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smartTag w:uri="urn:schemas-microsoft-com:office:smarttags" w:element="place">
        <w:r w:rsidRPr="00F078E6">
          <w:rPr>
            <w:b/>
            <w:szCs w:val="20"/>
            <w:lang w:val="en-US"/>
          </w:rPr>
          <w:t>I</w:t>
        </w:r>
        <w:r w:rsidRPr="00F078E6">
          <w:rPr>
            <w:b/>
            <w:szCs w:val="20"/>
            <w:lang w:val="ru-RU"/>
          </w:rPr>
          <w:t>.</w:t>
        </w:r>
      </w:smartTag>
      <w:r w:rsidRPr="00F078E6">
        <w:rPr>
          <w:b/>
          <w:szCs w:val="20"/>
          <w:lang w:val="ru-RU"/>
        </w:rPr>
        <w:t xml:space="preserve"> </w:t>
      </w:r>
      <w:r w:rsidRPr="00F078E6">
        <w:rPr>
          <w:b/>
          <w:szCs w:val="20"/>
        </w:rPr>
        <w:t>О</w:t>
      </w:r>
      <w:r w:rsidRPr="00F078E6">
        <w:rPr>
          <w:b/>
          <w:szCs w:val="20"/>
          <w:lang w:val="ru-RU"/>
        </w:rPr>
        <w:t>БЩА ХАРАКТЕРИСТИКА</w:t>
      </w:r>
      <w:r w:rsidRPr="00F078E6">
        <w:rPr>
          <w:b/>
          <w:szCs w:val="20"/>
        </w:rPr>
        <w:t xml:space="preserve"> </w:t>
      </w:r>
      <w:r w:rsidRPr="00F078E6">
        <w:rPr>
          <w:b/>
          <w:szCs w:val="20"/>
          <w:lang w:val="ru-RU"/>
        </w:rPr>
        <w:t xml:space="preserve">НА ДАНЪЧЕН РЕЖИМ НА </w:t>
      </w:r>
      <w:r w:rsidRPr="00F078E6">
        <w:rPr>
          <w:b/>
          <w:szCs w:val="20"/>
        </w:rPr>
        <w:t>РФ</w:t>
      </w:r>
    </w:p>
    <w:p w:rsidR="004B772C" w:rsidRPr="00F078E6" w:rsidRDefault="004B772C" w:rsidP="007A406F">
      <w:pPr>
        <w:pStyle w:val="NoSpacing"/>
        <w:numPr>
          <w:ilvl w:val="0"/>
          <w:numId w:val="28"/>
        </w:numPr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ru-RU"/>
        </w:rPr>
        <w:t>ЗАКОНОДАТЕЛНА БАЗА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rStyle w:val="hps"/>
          <w:b/>
          <w:color w:val="222222"/>
          <w:szCs w:val="20"/>
        </w:rPr>
        <w:t>Данъчна система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- набор от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данъци 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такси, налагани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върху данъкоплатците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по начин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и при условия,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определени от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Данъчния кодекс</w:t>
      </w:r>
    </w:p>
    <w:p w:rsidR="004B772C" w:rsidRPr="00693913" w:rsidRDefault="004B772C" w:rsidP="007A406F">
      <w:pPr>
        <w:pStyle w:val="NoSpacing"/>
        <w:spacing w:line="360" w:lineRule="auto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Принципи</w:t>
      </w:r>
      <w:r w:rsidRPr="00F078E6">
        <w:rPr>
          <w:rStyle w:val="hps"/>
          <w:color w:val="222222"/>
          <w:szCs w:val="20"/>
          <w:lang w:val="ru-RU"/>
        </w:rPr>
        <w:t>те</w:t>
      </w:r>
      <w:r w:rsidRPr="00F078E6">
        <w:rPr>
          <w:rStyle w:val="hps"/>
          <w:color w:val="222222"/>
          <w:szCs w:val="20"/>
        </w:rPr>
        <w:t xml:space="preserve"> на данъчната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система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 Руската федерация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са определени от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Конституцията и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Д</w:t>
      </w:r>
      <w:r w:rsidRPr="00F078E6">
        <w:rPr>
          <w:rStyle w:val="hps"/>
          <w:color w:val="222222"/>
          <w:szCs w:val="20"/>
        </w:rPr>
        <w:t>анъчн</w:t>
      </w:r>
      <w:r>
        <w:rPr>
          <w:rStyle w:val="hps"/>
          <w:color w:val="222222"/>
          <w:szCs w:val="20"/>
          <w:lang w:val="ru-RU"/>
        </w:rPr>
        <w:t>ия</w:t>
      </w:r>
      <w:r w:rsidRPr="00F078E6">
        <w:rPr>
          <w:rStyle w:val="hps"/>
          <w:color w:val="222222"/>
          <w:szCs w:val="20"/>
        </w:rPr>
        <w:t xml:space="preserve"> кодекс</w:t>
      </w:r>
      <w:r w:rsidRPr="00F078E6">
        <w:rPr>
          <w:color w:val="222222"/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Русия има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тристепенна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данъчна система</w:t>
      </w:r>
      <w:r w:rsidRPr="00F078E6">
        <w:rPr>
          <w:color w:val="222222"/>
          <w:szCs w:val="20"/>
        </w:rPr>
        <w:t xml:space="preserve">, </w:t>
      </w:r>
      <w:r w:rsidRPr="00F078E6">
        <w:rPr>
          <w:rStyle w:val="hps"/>
          <w:color w:val="222222"/>
          <w:szCs w:val="20"/>
        </w:rPr>
        <w:t>състояща се от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федерални</w:t>
      </w:r>
      <w:r w:rsidRPr="00F078E6">
        <w:rPr>
          <w:color w:val="222222"/>
          <w:szCs w:val="20"/>
        </w:rPr>
        <w:t xml:space="preserve">, </w:t>
      </w:r>
      <w:r w:rsidRPr="00F078E6">
        <w:rPr>
          <w:color w:val="222222"/>
          <w:szCs w:val="20"/>
          <w:lang w:val="ru-RU"/>
        </w:rPr>
        <w:t>регионални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и местни данъци</w:t>
      </w:r>
      <w:r w:rsidRPr="00F078E6">
        <w:rPr>
          <w:color w:val="222222"/>
          <w:szCs w:val="20"/>
        </w:rPr>
        <w:t xml:space="preserve">, което съответства на </w:t>
      </w:r>
      <w:r w:rsidRPr="00F078E6">
        <w:rPr>
          <w:color w:val="222222"/>
          <w:szCs w:val="20"/>
          <w:lang w:val="ru-RU"/>
        </w:rPr>
        <w:t>световния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опит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 xml:space="preserve">федералните </w:t>
      </w:r>
      <w:r w:rsidRPr="00F078E6">
        <w:rPr>
          <w:rStyle w:val="hps"/>
          <w:color w:val="222222"/>
          <w:szCs w:val="20"/>
          <w:lang w:val="ru-RU"/>
        </w:rPr>
        <w:t>държави.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b/>
          <w:spacing w:val="-2"/>
          <w:szCs w:val="20"/>
          <w:lang w:val="ru-RU"/>
        </w:rPr>
      </w:pPr>
      <w:r w:rsidRPr="00F078E6">
        <w:rPr>
          <w:b/>
          <w:spacing w:val="-2"/>
          <w:szCs w:val="20"/>
          <w:lang w:val="ru-RU"/>
        </w:rPr>
        <w:t>2. ДАНЪЧНИЯ КОДЕКС НА РФ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rStyle w:val="hps"/>
          <w:color w:val="222222"/>
          <w:szCs w:val="20"/>
        </w:rPr>
        <w:t>Данъчния кодекс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 Руската федерация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-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кодифициран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законодателен акт</w:t>
      </w:r>
      <w:r w:rsidRPr="00F078E6">
        <w:rPr>
          <w:rStyle w:val="hps"/>
          <w:color w:val="222222"/>
          <w:szCs w:val="20"/>
          <w:lang w:val="ru-RU"/>
        </w:rPr>
        <w:t xml:space="preserve"> определящ</w:t>
      </w:r>
      <w:r w:rsidRPr="00F078E6">
        <w:rPr>
          <w:rStyle w:val="hps"/>
          <w:color w:val="222222"/>
          <w:szCs w:val="20"/>
        </w:rPr>
        <w:t xml:space="preserve"> система</w:t>
      </w:r>
      <w:r w:rsidRPr="00F078E6">
        <w:rPr>
          <w:rStyle w:val="hps"/>
          <w:color w:val="222222"/>
          <w:szCs w:val="20"/>
          <w:lang w:val="ru-RU"/>
        </w:rPr>
        <w:t>та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за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данъци и такси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 Руската федерация</w:t>
      </w:r>
      <w:r w:rsidRPr="00F078E6">
        <w:rPr>
          <w:rStyle w:val="hps"/>
          <w:color w:val="222222"/>
          <w:szCs w:val="20"/>
          <w:lang w:val="ru-RU"/>
        </w:rPr>
        <w:t xml:space="preserve"> и се</w:t>
      </w:r>
      <w:r w:rsidRPr="00F078E6">
        <w:rPr>
          <w:rStyle w:val="hps"/>
          <w:color w:val="222222"/>
          <w:szCs w:val="20"/>
        </w:rPr>
        <w:t xml:space="preserve"> състои от две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части</w:t>
      </w:r>
      <w:r w:rsidRPr="00F078E6">
        <w:rPr>
          <w:rStyle w:val="hps"/>
          <w:color w:val="222222"/>
          <w:szCs w:val="20"/>
          <w:lang w:val="ru-RU"/>
        </w:rPr>
        <w:t>: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rStyle w:val="hps"/>
          <w:b/>
          <w:color w:val="222222"/>
          <w:szCs w:val="20"/>
          <w:lang w:val="ru-RU"/>
        </w:rPr>
        <w:t>- П</w:t>
      </w:r>
      <w:r w:rsidRPr="00F078E6">
        <w:rPr>
          <w:rStyle w:val="hps"/>
          <w:b/>
          <w:color w:val="222222"/>
          <w:szCs w:val="20"/>
        </w:rPr>
        <w:t>ървата част</w:t>
      </w:r>
      <w:r w:rsidRPr="00F078E6">
        <w:rPr>
          <w:rStyle w:val="hps"/>
          <w:color w:val="222222"/>
          <w:szCs w:val="20"/>
        </w:rPr>
        <w:t xml:space="preserve">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Кодекса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у</w:t>
      </w:r>
      <w:r w:rsidRPr="00F078E6">
        <w:rPr>
          <w:rStyle w:val="hps"/>
          <w:color w:val="222222"/>
          <w:szCs w:val="20"/>
        </w:rPr>
        <w:t>становява общите принципи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 данъчно облагане 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 xml:space="preserve">такси </w:t>
      </w:r>
      <w:r w:rsidRPr="00F078E6">
        <w:rPr>
          <w:rStyle w:val="hps"/>
          <w:color w:val="222222"/>
          <w:szCs w:val="20"/>
          <w:lang w:val="ru-RU"/>
        </w:rPr>
        <w:t>в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Р</w:t>
      </w:r>
      <w:r w:rsidRPr="00F078E6">
        <w:rPr>
          <w:rStyle w:val="hps"/>
          <w:color w:val="222222"/>
          <w:szCs w:val="20"/>
          <w:lang w:val="ru-RU"/>
        </w:rPr>
        <w:t>Ф.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rStyle w:val="hps"/>
          <w:color w:val="222222"/>
          <w:szCs w:val="20"/>
          <w:lang w:val="ru-RU"/>
        </w:rPr>
        <w:t xml:space="preserve">- </w:t>
      </w:r>
      <w:r w:rsidRPr="00F078E6">
        <w:rPr>
          <w:rStyle w:val="hps"/>
          <w:b/>
          <w:color w:val="222222"/>
          <w:szCs w:val="20"/>
        </w:rPr>
        <w:t>Втората част</w:t>
      </w:r>
      <w:r w:rsidRPr="00F078E6">
        <w:rPr>
          <w:b/>
          <w:color w:val="222222"/>
          <w:szCs w:val="20"/>
        </w:rPr>
        <w:t xml:space="preserve"> </w:t>
      </w:r>
      <w:r w:rsidRPr="00F078E6">
        <w:rPr>
          <w:b/>
          <w:color w:val="222222"/>
          <w:szCs w:val="20"/>
          <w:lang w:val="ru-RU"/>
        </w:rPr>
        <w:t>на</w:t>
      </w:r>
      <w:r w:rsidRPr="00F078E6">
        <w:rPr>
          <w:rStyle w:val="hps"/>
          <w:color w:val="222222"/>
          <w:szCs w:val="20"/>
        </w:rPr>
        <w:t xml:space="preserve"> Кодекса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определя принципите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за изчисляване 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изплащане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всеки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</w:t>
      </w:r>
      <w:r w:rsidRPr="00F078E6">
        <w:rPr>
          <w:rStyle w:val="hps"/>
          <w:color w:val="222222"/>
          <w:szCs w:val="20"/>
          <w:lang w:val="ru-RU"/>
        </w:rPr>
        <w:t>к</w:t>
      </w:r>
      <w:r w:rsidRPr="00F078E6">
        <w:rPr>
          <w:rStyle w:val="hps"/>
          <w:color w:val="222222"/>
          <w:szCs w:val="20"/>
        </w:rPr>
        <w:t xml:space="preserve"> и такс</w:t>
      </w:r>
      <w:r w:rsidRPr="00F078E6">
        <w:rPr>
          <w:rStyle w:val="hps"/>
          <w:color w:val="222222"/>
          <w:szCs w:val="20"/>
          <w:lang w:val="ru-RU"/>
        </w:rPr>
        <w:t>а</w:t>
      </w:r>
      <w:r w:rsidRPr="00F078E6">
        <w:rPr>
          <w:color w:val="222222"/>
          <w:szCs w:val="20"/>
        </w:rPr>
        <w:t xml:space="preserve">, установени от </w:t>
      </w:r>
      <w:r w:rsidRPr="00F078E6">
        <w:rPr>
          <w:rStyle w:val="hps"/>
          <w:color w:val="222222"/>
          <w:szCs w:val="20"/>
        </w:rPr>
        <w:t>Кодекса.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szCs w:val="20"/>
        </w:rPr>
        <w:t>(Налоговый кодекс Российской Федерации</w:t>
      </w:r>
      <w:r w:rsidRPr="00F078E6">
        <w:rPr>
          <w:szCs w:val="20"/>
          <w:lang w:val="ru-RU"/>
        </w:rPr>
        <w:t xml:space="preserve"> </w:t>
      </w:r>
      <w:r w:rsidRPr="00F078E6">
        <w:rPr>
          <w:szCs w:val="20"/>
        </w:rPr>
        <w:t xml:space="preserve">часть первая от 31 июля </w:t>
      </w:r>
      <w:smartTag w:uri="urn:schemas-microsoft-com:office:smarttags" w:element="metricconverter">
        <w:smartTagPr>
          <w:attr w:name="ProductID" w:val="2000 г"/>
        </w:smartTagPr>
        <w:r w:rsidRPr="00F078E6">
          <w:rPr>
            <w:szCs w:val="20"/>
          </w:rPr>
          <w:t>1998 г</w:t>
        </w:r>
      </w:smartTag>
      <w:r w:rsidRPr="00F078E6">
        <w:rPr>
          <w:szCs w:val="20"/>
        </w:rPr>
        <w:t>. N 146-ФЗ</w:t>
      </w:r>
      <w:r w:rsidRPr="00F078E6">
        <w:rPr>
          <w:szCs w:val="20"/>
          <w:lang w:val="ru-RU"/>
        </w:rPr>
        <w:t xml:space="preserve"> </w:t>
      </w:r>
      <w:r w:rsidRPr="00F078E6">
        <w:rPr>
          <w:szCs w:val="20"/>
        </w:rPr>
        <w:t xml:space="preserve">и часть вторая от 5 августа </w:t>
      </w:r>
      <w:smartTag w:uri="urn:schemas-microsoft-com:office:smarttags" w:element="metricconverter">
        <w:smartTagPr>
          <w:attr w:name="ProductID" w:val="2000 г"/>
        </w:smartTagPr>
        <w:r w:rsidRPr="00F078E6">
          <w:rPr>
            <w:szCs w:val="20"/>
          </w:rPr>
          <w:t>2000 г</w:t>
        </w:r>
      </w:smartTag>
      <w:r w:rsidRPr="00F078E6">
        <w:rPr>
          <w:szCs w:val="20"/>
        </w:rPr>
        <w:t>. N 117-ФЗ)</w:t>
      </w:r>
      <w:r w:rsidRPr="00F078E6">
        <w:rPr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zCs w:val="20"/>
          <w:lang w:val="en-US"/>
        </w:rPr>
        <w:t>II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ФЕДЕРАЛНИ ДАНЪЦИ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rStyle w:val="hps"/>
          <w:color w:val="222222"/>
          <w:szCs w:val="20"/>
        </w:rPr>
        <w:t>Федералните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данъци са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основни</w:t>
      </w:r>
      <w:r w:rsidRPr="00F078E6">
        <w:rPr>
          <w:rStyle w:val="hps"/>
          <w:color w:val="222222"/>
          <w:szCs w:val="20"/>
          <w:lang w:val="ru-RU"/>
        </w:rPr>
        <w:t>те</w:t>
      </w:r>
      <w:r w:rsidRPr="00F078E6">
        <w:rPr>
          <w:rStyle w:val="hps"/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  <w:lang w:val="ru-RU"/>
        </w:rPr>
        <w:t xml:space="preserve">видове </w:t>
      </w:r>
      <w:r w:rsidRPr="00F078E6">
        <w:rPr>
          <w:rStyle w:val="hps"/>
          <w:color w:val="222222"/>
          <w:szCs w:val="20"/>
        </w:rPr>
        <w:t>данъци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 Русия и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играят</w:t>
      </w:r>
      <w:r w:rsidRPr="00F078E6">
        <w:rPr>
          <w:rStyle w:val="hps"/>
          <w:color w:val="222222"/>
          <w:szCs w:val="20"/>
        </w:rPr>
        <w:t xml:space="preserve"> водеща роля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във формирането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федералния бюджет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szCs w:val="20"/>
          <w:lang w:val="ru-RU"/>
        </w:rPr>
      </w:pPr>
      <w:r w:rsidRPr="00F078E6">
        <w:rPr>
          <w:rStyle w:val="hps"/>
          <w:color w:val="222222"/>
          <w:szCs w:val="20"/>
        </w:rPr>
        <w:t>В съответствие с разпоредбите</w:t>
      </w:r>
      <w:r w:rsidRPr="00F078E6">
        <w:rPr>
          <w:color w:val="222222"/>
          <w:szCs w:val="20"/>
        </w:rPr>
        <w:t xml:space="preserve">, предвидени в </w:t>
      </w:r>
      <w:r w:rsidRPr="00F078E6">
        <w:rPr>
          <w:rStyle w:val="hps"/>
          <w:color w:val="222222"/>
          <w:szCs w:val="20"/>
        </w:rPr>
        <w:t>чл.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13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от Данъчния кодекс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 xml:space="preserve">на </w:t>
      </w:r>
      <w:r w:rsidRPr="00F078E6">
        <w:rPr>
          <w:rStyle w:val="hps"/>
          <w:color w:val="222222"/>
          <w:szCs w:val="20"/>
          <w:lang w:val="ru-RU"/>
        </w:rPr>
        <w:t>РФ</w:t>
      </w:r>
      <w:r w:rsidRPr="00F078E6">
        <w:rPr>
          <w:color w:val="222222"/>
          <w:szCs w:val="20"/>
        </w:rPr>
        <w:t>,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rStyle w:val="hps"/>
          <w:color w:val="222222"/>
          <w:szCs w:val="20"/>
        </w:rPr>
        <w:t>федерални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данъци и такси,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са</w:t>
      </w:r>
      <w:r>
        <w:rPr>
          <w:rStyle w:val="hps"/>
          <w:color w:val="222222"/>
          <w:szCs w:val="20"/>
          <w:lang w:val="ru-RU"/>
        </w:rPr>
        <w:t>:</w:t>
      </w:r>
      <w:r w:rsidRPr="00F078E6">
        <w:rPr>
          <w:rStyle w:val="hps"/>
          <w:color w:val="222222"/>
          <w:szCs w:val="20"/>
          <w:lang w:val="ru-RU"/>
        </w:rPr>
        <w:t xml:space="preserve"> </w:t>
      </w:r>
      <w:r w:rsidRPr="00F078E6">
        <w:rPr>
          <w:rStyle w:val="hps"/>
          <w:szCs w:val="20"/>
          <w:lang w:val="ru-RU"/>
        </w:rPr>
        <w:t>(</w:t>
      </w:r>
      <w:hyperlink r:id="rId7" w:history="1">
        <w:r w:rsidRPr="00F078E6">
          <w:rPr>
            <w:bCs/>
            <w:szCs w:val="20"/>
            <w:lang w:val="ru-RU" w:eastAsia="ru-RU"/>
          </w:rPr>
          <w:t>ст. 13 Налогового кодекса РФ</w:t>
        </w:r>
      </w:hyperlink>
      <w:r>
        <w:rPr>
          <w:bCs/>
          <w:szCs w:val="20"/>
          <w:lang w:val="ru-RU" w:eastAsia="ru-RU"/>
        </w:rPr>
        <w:t>)</w:t>
      </w:r>
      <w:r w:rsidRPr="00F078E6">
        <w:rPr>
          <w:bCs/>
          <w:szCs w:val="20"/>
          <w:lang w:val="ru-RU" w:eastAsia="ru-RU"/>
        </w:rPr>
        <w:t xml:space="preserve"> </w:t>
      </w:r>
      <w:r w:rsidRPr="00F078E6">
        <w:rPr>
          <w:szCs w:val="20"/>
        </w:rPr>
        <w:t>ppt.ru/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.phtml?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=14&amp;paper=</w:t>
      </w:r>
      <w:r w:rsidRPr="00F078E6">
        <w:rPr>
          <w:bCs/>
          <w:szCs w:val="20"/>
        </w:rPr>
        <w:t>13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1.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данъка върху добавената стойност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(</w:t>
      </w:r>
      <w:r w:rsidRPr="00F078E6">
        <w:rPr>
          <w:rStyle w:val="hps"/>
          <w:color w:val="222222"/>
          <w:szCs w:val="20"/>
          <w:lang w:val="ru-RU"/>
        </w:rPr>
        <w:t>ст.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21</w:t>
      </w:r>
      <w:r w:rsidRPr="00F078E6">
        <w:rPr>
          <w:color w:val="222222"/>
          <w:szCs w:val="20"/>
        </w:rPr>
        <w:t xml:space="preserve"> Налогового кодекса РФ</w:t>
      </w:r>
      <w:r>
        <w:rPr>
          <w:color w:val="222222"/>
          <w:szCs w:val="20"/>
          <w:lang w:val="ru-RU"/>
        </w:rPr>
        <w:t>)</w:t>
      </w:r>
      <w:r w:rsidRPr="00F078E6">
        <w:rPr>
          <w:rStyle w:val="HTMLCite"/>
          <w:rFonts w:cs="Arial"/>
          <w:szCs w:val="20"/>
        </w:rPr>
        <w:t xml:space="preserve"> </w:t>
      </w:r>
      <w:r w:rsidRPr="00F078E6">
        <w:rPr>
          <w:rStyle w:val="HTMLCite"/>
          <w:color w:val="auto"/>
          <w:szCs w:val="20"/>
        </w:rPr>
        <w:t>ppt.ru/</w:t>
      </w:r>
      <w:r w:rsidRPr="00F078E6">
        <w:rPr>
          <w:rStyle w:val="HTMLCite"/>
          <w:bCs/>
          <w:color w:val="auto"/>
          <w:szCs w:val="20"/>
        </w:rPr>
        <w:t>kodeks</w:t>
      </w:r>
      <w:r w:rsidRPr="00F078E6">
        <w:rPr>
          <w:rStyle w:val="HTMLCite"/>
          <w:color w:val="auto"/>
          <w:szCs w:val="20"/>
        </w:rPr>
        <w:t>.phtml?</w:t>
      </w:r>
      <w:r w:rsidRPr="00F078E6">
        <w:rPr>
          <w:rStyle w:val="HTMLCite"/>
          <w:bCs/>
          <w:color w:val="auto"/>
          <w:szCs w:val="20"/>
        </w:rPr>
        <w:t>kodeks</w:t>
      </w:r>
      <w:r w:rsidRPr="00F078E6">
        <w:rPr>
          <w:rStyle w:val="HTMLCite"/>
          <w:color w:val="auto"/>
          <w:szCs w:val="20"/>
        </w:rPr>
        <w:t>=14&amp;paper=</w:t>
      </w:r>
      <w:r w:rsidRPr="00F078E6">
        <w:rPr>
          <w:rStyle w:val="HTMLCite"/>
          <w:bCs/>
          <w:color w:val="auto"/>
          <w:szCs w:val="20"/>
        </w:rPr>
        <w:t>21</w:t>
      </w:r>
      <w:r w:rsidRPr="00F078E6">
        <w:rPr>
          <w:rFonts w:ascii="Times New Roman" w:hAnsi="Times New Roman"/>
          <w:szCs w:val="20"/>
          <w:lang w:bidi="he-IL"/>
        </w:rPr>
        <w:t>‎</w:t>
      </w:r>
      <w:r w:rsidRPr="00F078E6">
        <w:rPr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ind w:firstLine="708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2</w:t>
      </w:r>
      <w:r w:rsidRPr="00F078E6">
        <w:rPr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акцизи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(</w:t>
      </w:r>
      <w:r w:rsidRPr="00F078E6">
        <w:rPr>
          <w:rStyle w:val="hps"/>
          <w:color w:val="222222"/>
          <w:szCs w:val="20"/>
          <w:lang w:val="ru-RU"/>
        </w:rPr>
        <w:t>ст.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22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TMLCite"/>
          <w:szCs w:val="20"/>
        </w:rPr>
        <w:t xml:space="preserve"> </w:t>
      </w:r>
      <w:r w:rsidRPr="00F078E6">
        <w:rPr>
          <w:color w:val="00802A"/>
          <w:szCs w:val="20"/>
          <w:lang w:val="ru-RU" w:eastAsia="ru-RU"/>
        </w:rPr>
        <w:t>ppt</w:t>
      </w:r>
      <w:r w:rsidRPr="00F078E6">
        <w:rPr>
          <w:szCs w:val="20"/>
          <w:lang w:val="ru-RU" w:eastAsia="ru-RU"/>
        </w:rPr>
        <w:t>.ru/</w:t>
      </w:r>
      <w:r w:rsidRPr="00F078E6">
        <w:rPr>
          <w:bCs/>
          <w:szCs w:val="20"/>
          <w:lang w:val="ru-RU" w:eastAsia="ru-RU"/>
        </w:rPr>
        <w:t>kodeks</w:t>
      </w:r>
      <w:r w:rsidRPr="00F078E6">
        <w:rPr>
          <w:szCs w:val="20"/>
          <w:lang w:val="ru-RU" w:eastAsia="ru-RU"/>
        </w:rPr>
        <w:t>.phtml?</w:t>
      </w:r>
      <w:r w:rsidRPr="00F078E6">
        <w:rPr>
          <w:bCs/>
          <w:szCs w:val="20"/>
          <w:lang w:val="ru-RU" w:eastAsia="ru-RU"/>
        </w:rPr>
        <w:t>kodeks</w:t>
      </w:r>
      <w:r w:rsidRPr="00F078E6">
        <w:rPr>
          <w:szCs w:val="20"/>
          <w:lang w:val="ru-RU" w:eastAsia="ru-RU"/>
        </w:rPr>
        <w:t>=14&amp;paper=</w:t>
      </w:r>
      <w:r w:rsidRPr="00F078E6">
        <w:rPr>
          <w:bCs/>
          <w:szCs w:val="20"/>
          <w:lang w:val="ru-RU" w:eastAsia="ru-RU"/>
        </w:rPr>
        <w:t>22</w:t>
      </w:r>
    </w:p>
    <w:p w:rsidR="004B772C" w:rsidRPr="00F078E6" w:rsidRDefault="004B772C" w:rsidP="007A406F">
      <w:pPr>
        <w:pStyle w:val="NoSpacing"/>
        <w:spacing w:line="360" w:lineRule="auto"/>
        <w:ind w:firstLine="708"/>
        <w:rPr>
          <w:szCs w:val="20"/>
          <w:lang w:val="ru-RU"/>
        </w:rPr>
      </w:pPr>
      <w:r w:rsidRPr="00F078E6">
        <w:rPr>
          <w:szCs w:val="20"/>
          <w:lang w:val="ru-RU"/>
        </w:rPr>
        <w:t>3</w:t>
      </w:r>
      <w:r w:rsidRPr="00F078E6">
        <w:rPr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данък върху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доходите на физическите лица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(</w:t>
      </w:r>
      <w:r w:rsidRPr="00F078E6">
        <w:rPr>
          <w:rStyle w:val="hps"/>
          <w:color w:val="222222"/>
          <w:szCs w:val="20"/>
          <w:lang w:val="ru-RU"/>
        </w:rPr>
        <w:t>ст.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23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eading2Char"/>
          <w:u w:val="none"/>
        </w:rPr>
        <w:t xml:space="preserve"> </w:t>
      </w:r>
      <w:r w:rsidRPr="00F078E6">
        <w:rPr>
          <w:szCs w:val="20"/>
        </w:rPr>
        <w:t>ppt.ru/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.phtml?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=14&amp;paper=</w:t>
      </w:r>
      <w:r w:rsidRPr="00F078E6">
        <w:rPr>
          <w:bCs/>
          <w:szCs w:val="20"/>
        </w:rPr>
        <w:t>23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4</w:t>
      </w:r>
      <w:r w:rsidRPr="00F078E6">
        <w:rPr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единен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социален данък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(</w:t>
      </w:r>
      <w:r w:rsidRPr="00F078E6">
        <w:rPr>
          <w:rStyle w:val="hps"/>
          <w:color w:val="222222"/>
          <w:szCs w:val="20"/>
          <w:lang w:val="ru-RU"/>
        </w:rPr>
        <w:t>ст.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24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szCs w:val="20"/>
          <w:lang w:val="ru-RU"/>
        </w:rPr>
        <w:t xml:space="preserve"> </w:t>
      </w:r>
      <w:r w:rsidRPr="00F078E6">
        <w:rPr>
          <w:rStyle w:val="HTMLCite"/>
          <w:color w:val="auto"/>
          <w:szCs w:val="20"/>
        </w:rPr>
        <w:t>ppt.ru/</w:t>
      </w:r>
      <w:r w:rsidRPr="00F078E6">
        <w:rPr>
          <w:rStyle w:val="HTMLCite"/>
          <w:bCs/>
          <w:color w:val="auto"/>
          <w:szCs w:val="20"/>
        </w:rPr>
        <w:t>kodeks</w:t>
      </w:r>
      <w:r w:rsidRPr="00F078E6">
        <w:rPr>
          <w:rStyle w:val="HTMLCite"/>
          <w:color w:val="auto"/>
          <w:szCs w:val="20"/>
        </w:rPr>
        <w:t>.phtml?</w:t>
      </w:r>
      <w:r w:rsidRPr="00F078E6">
        <w:rPr>
          <w:rStyle w:val="HTMLCite"/>
          <w:bCs/>
          <w:color w:val="auto"/>
          <w:szCs w:val="20"/>
        </w:rPr>
        <w:t>kodeks</w:t>
      </w:r>
      <w:r w:rsidRPr="00F078E6">
        <w:rPr>
          <w:rStyle w:val="HTMLCite"/>
          <w:color w:val="auto"/>
          <w:szCs w:val="20"/>
        </w:rPr>
        <w:t>=14&amp;paper=</w:t>
      </w:r>
      <w:r w:rsidRPr="00F078E6">
        <w:rPr>
          <w:rStyle w:val="HTMLCite"/>
          <w:bCs/>
          <w:color w:val="auto"/>
          <w:szCs w:val="20"/>
        </w:rPr>
        <w:t>24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5</w:t>
      </w:r>
      <w:r w:rsidRPr="00F078E6">
        <w:rPr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корпоративен данък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(</w:t>
      </w:r>
      <w:r w:rsidRPr="00F078E6">
        <w:rPr>
          <w:rStyle w:val="hps"/>
          <w:color w:val="222222"/>
          <w:szCs w:val="20"/>
          <w:lang w:val="ru-RU"/>
        </w:rPr>
        <w:t>ст</w:t>
      </w:r>
      <w:r w:rsidRPr="00F078E6">
        <w:rPr>
          <w:szCs w:val="20"/>
          <w:lang w:val="ru-RU"/>
        </w:rPr>
        <w:t>.</w:t>
      </w:r>
      <w:r w:rsidRPr="00F078E6">
        <w:rPr>
          <w:szCs w:val="20"/>
        </w:rPr>
        <w:t xml:space="preserve"> 25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eading2Char"/>
          <w:u w:val="none"/>
        </w:rPr>
        <w:t xml:space="preserve"> </w:t>
      </w:r>
      <w:r w:rsidRPr="00F078E6">
        <w:rPr>
          <w:szCs w:val="20"/>
        </w:rPr>
        <w:t>ppt.ru/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.phtml?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=14&amp;glava=</w:t>
      </w:r>
      <w:r w:rsidRPr="00F078E6">
        <w:rPr>
          <w:bCs/>
          <w:szCs w:val="20"/>
        </w:rPr>
        <w:t>25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6</w:t>
      </w:r>
      <w:r w:rsidRPr="00F078E6">
        <w:rPr>
          <w:szCs w:val="20"/>
        </w:rPr>
        <w:t xml:space="preserve">. </w:t>
      </w:r>
      <w:r w:rsidRPr="00F078E6">
        <w:rPr>
          <w:rStyle w:val="hps"/>
          <w:color w:val="222222"/>
          <w:szCs w:val="20"/>
        </w:rPr>
        <w:t>данък върху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добив</w:t>
      </w:r>
      <w:r w:rsidRPr="00F078E6">
        <w:rPr>
          <w:rStyle w:val="hps"/>
          <w:color w:val="222222"/>
          <w:szCs w:val="20"/>
          <w:lang w:val="ru-RU"/>
        </w:rPr>
        <w:t>а на полезни изкопаеми</w:t>
      </w:r>
      <w:r w:rsidRPr="00F078E6">
        <w:rPr>
          <w:rStyle w:val="hps"/>
          <w:color w:val="222222"/>
          <w:szCs w:val="20"/>
        </w:rPr>
        <w:t xml:space="preserve"> (</w:t>
      </w:r>
      <w:r w:rsidRPr="00F078E6">
        <w:rPr>
          <w:rStyle w:val="hps"/>
          <w:color w:val="222222"/>
          <w:szCs w:val="20"/>
          <w:lang w:val="ru-RU"/>
        </w:rPr>
        <w:t>ст</w:t>
      </w:r>
      <w:r w:rsidRPr="00F078E6">
        <w:rPr>
          <w:szCs w:val="20"/>
          <w:lang w:val="ru-RU"/>
        </w:rPr>
        <w:t>.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26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eading2Char"/>
          <w:u w:val="none"/>
        </w:rPr>
        <w:t xml:space="preserve"> </w:t>
      </w:r>
      <w:r w:rsidRPr="00F078E6">
        <w:rPr>
          <w:szCs w:val="20"/>
        </w:rPr>
        <w:t>ppt.ru/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.phtml?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=14&amp;paper=</w:t>
      </w:r>
      <w:r w:rsidRPr="00F078E6">
        <w:rPr>
          <w:bCs/>
          <w:szCs w:val="20"/>
        </w:rPr>
        <w:t>26</w:t>
      </w:r>
    </w:p>
    <w:p w:rsidR="004B772C" w:rsidRPr="00F078E6" w:rsidRDefault="004B772C" w:rsidP="007A406F">
      <w:pPr>
        <w:pStyle w:val="NoSpacing"/>
        <w:spacing w:line="360" w:lineRule="auto"/>
        <w:ind w:firstLine="708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7</w:t>
      </w:r>
      <w:r w:rsidRPr="00F078E6">
        <w:rPr>
          <w:szCs w:val="20"/>
        </w:rPr>
        <w:t xml:space="preserve">. </w:t>
      </w:r>
      <w:r w:rsidRPr="00F078E6">
        <w:rPr>
          <w:szCs w:val="20"/>
          <w:lang w:val="ru-RU"/>
        </w:rPr>
        <w:t>в</w:t>
      </w:r>
      <w:r w:rsidRPr="00F078E6">
        <w:rPr>
          <w:rStyle w:val="hps"/>
          <w:color w:val="222222"/>
          <w:szCs w:val="20"/>
        </w:rPr>
        <w:t>од</w:t>
      </w:r>
      <w:r w:rsidRPr="00F078E6">
        <w:rPr>
          <w:rStyle w:val="hps"/>
          <w:color w:val="222222"/>
          <w:szCs w:val="20"/>
          <w:lang w:val="ru-RU"/>
        </w:rPr>
        <w:t>ен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данък (</w:t>
      </w:r>
      <w:r w:rsidRPr="00F078E6">
        <w:rPr>
          <w:rStyle w:val="hps"/>
          <w:color w:val="222222"/>
          <w:szCs w:val="20"/>
          <w:lang w:val="ru-RU"/>
        </w:rPr>
        <w:t>ст</w:t>
      </w:r>
      <w:r w:rsidRPr="00F078E6">
        <w:rPr>
          <w:szCs w:val="20"/>
          <w:lang w:val="ru-RU"/>
        </w:rPr>
        <w:t>.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25.2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TMLCite"/>
          <w:rFonts w:cs="Arial"/>
          <w:szCs w:val="20"/>
        </w:rPr>
        <w:t xml:space="preserve"> </w:t>
      </w:r>
      <w:r w:rsidRPr="00F078E6">
        <w:rPr>
          <w:rStyle w:val="HTMLCite"/>
          <w:color w:val="auto"/>
          <w:szCs w:val="20"/>
        </w:rPr>
        <w:t xml:space="preserve">www.zakonrf.info › </w:t>
      </w:r>
      <w:hyperlink r:id="rId8" w:tgtFrame="_blank" w:history="1">
        <w:r w:rsidRPr="00F078E6">
          <w:rPr>
            <w:rStyle w:val="HTMLCite"/>
            <w:color w:val="auto"/>
            <w:szCs w:val="20"/>
          </w:rPr>
          <w:t>Кодексы</w:t>
        </w:r>
      </w:hyperlink>
      <w:r w:rsidRPr="00F078E6">
        <w:rPr>
          <w:rStyle w:val="HTMLCite"/>
          <w:color w:val="auto"/>
          <w:szCs w:val="20"/>
        </w:rPr>
        <w:t xml:space="preserve"> › </w:t>
      </w:r>
      <w:hyperlink r:id="rId9" w:tgtFrame="_blank" w:history="1">
        <w:r w:rsidRPr="00F078E6">
          <w:rPr>
            <w:rStyle w:val="HTMLCite"/>
            <w:color w:val="auto"/>
            <w:szCs w:val="20"/>
          </w:rPr>
          <w:t>НК РФ</w:t>
        </w:r>
      </w:hyperlink>
      <w:r w:rsidRPr="00F078E6">
        <w:rPr>
          <w:rStyle w:val="HTMLCite"/>
          <w:color w:val="auto"/>
          <w:szCs w:val="20"/>
        </w:rPr>
        <w:t xml:space="preserve"> › </w:t>
      </w:r>
      <w:hyperlink r:id="rId10" w:tgtFrame="_blank" w:history="1">
        <w:r w:rsidRPr="00F078E6">
          <w:rPr>
            <w:rStyle w:val="HTMLCite"/>
            <w:color w:val="auto"/>
            <w:szCs w:val="20"/>
          </w:rPr>
          <w:t>Часть первая</w:t>
        </w:r>
      </w:hyperlink>
      <w:r w:rsidRPr="00F078E6">
        <w:rPr>
          <w:rStyle w:val="HTMLCite"/>
          <w:color w:val="auto"/>
          <w:szCs w:val="20"/>
        </w:rPr>
        <w:t xml:space="preserve"> › </w:t>
      </w:r>
      <w:hyperlink r:id="rId11" w:tgtFrame="_blank" w:history="1">
        <w:r w:rsidRPr="00F078E6">
          <w:rPr>
            <w:rStyle w:val="HTMLCite"/>
            <w:color w:val="auto"/>
            <w:szCs w:val="20"/>
          </w:rPr>
          <w:t>Глава 3.1</w:t>
        </w:r>
      </w:hyperlink>
    </w:p>
    <w:p w:rsidR="004B772C" w:rsidRPr="00F078E6" w:rsidRDefault="004B772C" w:rsidP="007A406F">
      <w:pPr>
        <w:pStyle w:val="NoSpacing"/>
        <w:spacing w:line="360" w:lineRule="auto"/>
        <w:ind w:firstLine="708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8</w:t>
      </w:r>
      <w:r w:rsidRPr="00F078E6">
        <w:rPr>
          <w:szCs w:val="20"/>
        </w:rPr>
        <w:t>.</w:t>
      </w:r>
      <w:r w:rsidRPr="00F078E6">
        <w:rPr>
          <w:szCs w:val="20"/>
          <w:lang w:val="ru-RU"/>
        </w:rPr>
        <w:t xml:space="preserve"> т</w:t>
      </w:r>
      <w:r w:rsidRPr="00F078E6">
        <w:rPr>
          <w:rStyle w:val="hps"/>
          <w:color w:val="222222"/>
          <w:szCs w:val="20"/>
        </w:rPr>
        <w:t>акси за</w:t>
      </w:r>
      <w:r w:rsidRPr="00F078E6">
        <w:rPr>
          <w:szCs w:val="20"/>
        </w:rPr>
        <w:t xml:space="preserve"> </w:t>
      </w:r>
      <w:r w:rsidRPr="00F078E6">
        <w:rPr>
          <w:szCs w:val="20"/>
          <w:lang w:val="ru-RU"/>
        </w:rPr>
        <w:t>из</w:t>
      </w:r>
      <w:r w:rsidRPr="00F078E6">
        <w:rPr>
          <w:rStyle w:val="hps"/>
          <w:color w:val="222222"/>
          <w:szCs w:val="20"/>
        </w:rPr>
        <w:t>ползване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 фауната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и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водните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биологични</w:t>
      </w:r>
      <w:r w:rsidRPr="00F078E6">
        <w:rPr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ресурси (</w:t>
      </w:r>
      <w:r w:rsidRPr="00F078E6">
        <w:rPr>
          <w:rStyle w:val="hps"/>
          <w:color w:val="222222"/>
          <w:szCs w:val="20"/>
          <w:lang w:val="ru-RU"/>
        </w:rPr>
        <w:t xml:space="preserve">ст. </w:t>
      </w:r>
      <w:r w:rsidRPr="00F078E6">
        <w:rPr>
          <w:rStyle w:val="hps"/>
          <w:color w:val="222222"/>
          <w:szCs w:val="20"/>
        </w:rPr>
        <w:t>25.1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 xml:space="preserve">) </w:t>
      </w:r>
      <w:r w:rsidRPr="00F078E6">
        <w:rPr>
          <w:szCs w:val="20"/>
        </w:rPr>
        <w:t xml:space="preserve">elementy.ru › </w:t>
      </w:r>
      <w:hyperlink r:id="rId12" w:tgtFrame="_blank" w:history="1">
        <w:r w:rsidRPr="00F078E6">
          <w:rPr>
            <w:szCs w:val="20"/>
          </w:rPr>
          <w:t>Наука и право</w:t>
        </w:r>
      </w:hyperlink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</w:rPr>
        <w:t>9</w:t>
      </w:r>
      <w:r w:rsidRPr="00F078E6">
        <w:rPr>
          <w:szCs w:val="20"/>
        </w:rPr>
        <w:t xml:space="preserve">. </w:t>
      </w:r>
      <w:r w:rsidRPr="00F078E6">
        <w:rPr>
          <w:szCs w:val="20"/>
          <w:lang w:val="ru-RU"/>
        </w:rPr>
        <w:t>Държавни данъци</w:t>
      </w:r>
      <w:r w:rsidRPr="00F078E6">
        <w:rPr>
          <w:rStyle w:val="hps"/>
          <w:szCs w:val="20"/>
        </w:rPr>
        <w:t xml:space="preserve"> (</w:t>
      </w:r>
      <w:r w:rsidRPr="00F078E6">
        <w:rPr>
          <w:rStyle w:val="hps"/>
          <w:szCs w:val="20"/>
          <w:lang w:val="ru-RU"/>
        </w:rPr>
        <w:t>ст.</w:t>
      </w:r>
      <w:r w:rsidRPr="00F078E6">
        <w:rPr>
          <w:szCs w:val="20"/>
        </w:rPr>
        <w:t xml:space="preserve"> </w:t>
      </w:r>
      <w:r w:rsidRPr="00F078E6">
        <w:rPr>
          <w:rStyle w:val="hps"/>
          <w:szCs w:val="20"/>
        </w:rPr>
        <w:t>25.3</w:t>
      </w:r>
      <w:r w:rsidRPr="00F078E6">
        <w:rPr>
          <w:szCs w:val="20"/>
        </w:rPr>
        <w:t xml:space="preserve"> Налогового кодекса РФ</w:t>
      </w:r>
      <w:r>
        <w:rPr>
          <w:szCs w:val="20"/>
          <w:lang w:val="ru-RU"/>
        </w:rPr>
        <w:t>)</w:t>
      </w:r>
      <w:r w:rsidRPr="00F078E6">
        <w:rPr>
          <w:rStyle w:val="Heading2Char"/>
          <w:u w:val="none"/>
        </w:rPr>
        <w:t xml:space="preserve"> </w:t>
      </w:r>
      <w:r w:rsidRPr="00F078E6">
        <w:rPr>
          <w:szCs w:val="20"/>
        </w:rPr>
        <w:t>ppt.ru/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.phtml?</w:t>
      </w:r>
      <w:r w:rsidRPr="00F078E6">
        <w:rPr>
          <w:bCs/>
          <w:szCs w:val="20"/>
        </w:rPr>
        <w:t>kodeks</w:t>
      </w:r>
      <w:r w:rsidRPr="00F078E6">
        <w:rPr>
          <w:szCs w:val="20"/>
        </w:rPr>
        <w:t>=14&amp;glava=</w:t>
      </w:r>
      <w:r w:rsidRPr="00F078E6">
        <w:rPr>
          <w:bCs/>
          <w:szCs w:val="20"/>
        </w:rPr>
        <w:t>25.3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pacing w:val="-5"/>
          <w:szCs w:val="20"/>
          <w:lang w:val="ru-RU"/>
        </w:rPr>
      </w:pPr>
      <w:r w:rsidRPr="00F078E6">
        <w:rPr>
          <w:b/>
          <w:spacing w:val="-5"/>
          <w:szCs w:val="20"/>
          <w:lang w:val="en-US"/>
        </w:rPr>
        <w:t>III</w:t>
      </w:r>
      <w:r w:rsidRPr="00F078E6">
        <w:rPr>
          <w:b/>
          <w:spacing w:val="-5"/>
          <w:szCs w:val="20"/>
        </w:rPr>
        <w:t xml:space="preserve">. </w:t>
      </w:r>
      <w:r w:rsidRPr="00F078E6">
        <w:rPr>
          <w:b/>
          <w:spacing w:val="-5"/>
          <w:szCs w:val="20"/>
          <w:lang w:val="ru-RU"/>
        </w:rPr>
        <w:t>РЕГИОНАЛНИ ДАНЪЦИ И ТАКСИ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Регионални данъци</w:t>
      </w:r>
      <w:r w:rsidRPr="00F078E6">
        <w:rPr>
          <w:color w:val="222222"/>
          <w:szCs w:val="20"/>
          <w:lang w:val="ru-RU" w:eastAsia="ru-RU"/>
        </w:rPr>
        <w:t xml:space="preserve"> - данъци</w:t>
      </w:r>
      <w:r w:rsidRPr="00F078E6">
        <w:rPr>
          <w:color w:val="222222"/>
          <w:szCs w:val="20"/>
          <w:lang w:eastAsia="ru-RU"/>
        </w:rPr>
        <w:t xml:space="preserve"> установени от Данъчния кодекс на Р</w:t>
      </w:r>
      <w:r w:rsidRPr="00F078E6">
        <w:rPr>
          <w:color w:val="222222"/>
          <w:szCs w:val="20"/>
          <w:lang w:val="ru-RU" w:eastAsia="ru-RU"/>
        </w:rPr>
        <w:t>Ф</w:t>
      </w:r>
      <w:r w:rsidRPr="00F078E6">
        <w:rPr>
          <w:color w:val="222222"/>
          <w:szCs w:val="20"/>
          <w:lang w:eastAsia="ru-RU"/>
        </w:rPr>
        <w:t xml:space="preserve"> и законите на </w:t>
      </w:r>
      <w:r w:rsidRPr="00F078E6">
        <w:rPr>
          <w:color w:val="222222"/>
          <w:szCs w:val="20"/>
          <w:lang w:val="ru-RU" w:eastAsia="ru-RU"/>
        </w:rPr>
        <w:t xml:space="preserve">субектите на </w:t>
      </w:r>
      <w:r w:rsidRPr="00F078E6">
        <w:rPr>
          <w:color w:val="222222"/>
          <w:szCs w:val="20"/>
          <w:lang w:eastAsia="ru-RU"/>
        </w:rPr>
        <w:t>Р</w:t>
      </w:r>
      <w:r w:rsidRPr="00F078E6">
        <w:rPr>
          <w:color w:val="222222"/>
          <w:szCs w:val="20"/>
          <w:lang w:val="ru-RU" w:eastAsia="ru-RU"/>
        </w:rPr>
        <w:t xml:space="preserve">Ф, </w:t>
      </w:r>
      <w:r w:rsidRPr="00F078E6">
        <w:rPr>
          <w:color w:val="222222"/>
          <w:szCs w:val="20"/>
          <w:lang w:eastAsia="ru-RU"/>
        </w:rPr>
        <w:t xml:space="preserve">задължителни </w:t>
      </w:r>
      <w:r w:rsidRPr="00F078E6">
        <w:rPr>
          <w:color w:val="222222"/>
          <w:szCs w:val="20"/>
          <w:lang w:val="ru-RU" w:eastAsia="ru-RU"/>
        </w:rPr>
        <w:t xml:space="preserve">за </w:t>
      </w:r>
      <w:r w:rsidRPr="00F078E6">
        <w:rPr>
          <w:color w:val="222222"/>
          <w:szCs w:val="20"/>
          <w:lang w:eastAsia="ru-RU"/>
        </w:rPr>
        <w:t xml:space="preserve">плащания на територията на </w:t>
      </w:r>
      <w:r w:rsidRPr="00F078E6">
        <w:rPr>
          <w:color w:val="222222"/>
          <w:szCs w:val="20"/>
          <w:lang w:val="ru-RU" w:eastAsia="ru-RU"/>
        </w:rPr>
        <w:t xml:space="preserve">съответния </w:t>
      </w:r>
      <w:r w:rsidRPr="00F078E6">
        <w:rPr>
          <w:color w:val="222222"/>
          <w:szCs w:val="20"/>
          <w:lang w:eastAsia="ru-RU"/>
        </w:rPr>
        <w:t>субект на Руската федерация</w:t>
      </w:r>
      <w:r w:rsidRPr="00F078E6">
        <w:rPr>
          <w:color w:val="222222"/>
          <w:szCs w:val="20"/>
          <w:lang w:val="ru-RU" w:eastAsia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Регионални</w:t>
      </w:r>
      <w:r w:rsidRPr="00F078E6">
        <w:rPr>
          <w:color w:val="222222"/>
          <w:szCs w:val="20"/>
          <w:lang w:val="ru-RU" w:eastAsia="ru-RU"/>
        </w:rPr>
        <w:t>те</w:t>
      </w:r>
      <w:r w:rsidRPr="00F078E6">
        <w:rPr>
          <w:color w:val="222222"/>
          <w:szCs w:val="20"/>
          <w:lang w:eastAsia="ru-RU"/>
        </w:rPr>
        <w:t xml:space="preserve"> данъци включват:</w:t>
      </w:r>
    </w:p>
    <w:p w:rsidR="004B772C" w:rsidRPr="00F078E6" w:rsidRDefault="004B772C" w:rsidP="007A406F">
      <w:pPr>
        <w:pStyle w:val="NoSpacing"/>
        <w:numPr>
          <w:ilvl w:val="0"/>
          <w:numId w:val="36"/>
        </w:numPr>
        <w:spacing w:line="360" w:lineRule="auto"/>
        <w:jc w:val="both"/>
        <w:rPr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данък </w:t>
      </w:r>
      <w:r w:rsidRPr="00F078E6">
        <w:rPr>
          <w:color w:val="222222"/>
          <w:szCs w:val="20"/>
          <w:lang w:val="ru-RU" w:eastAsia="ru-RU"/>
        </w:rPr>
        <w:t xml:space="preserve">върху имущество на организации </w:t>
      </w:r>
      <w:r w:rsidRPr="00F078E6">
        <w:rPr>
          <w:rStyle w:val="Heading2Char"/>
          <w:rFonts w:cs="Times New Roman"/>
          <w:b w:val="0"/>
          <w:u w:val="none"/>
          <w:lang w:val="ru-RU"/>
        </w:rPr>
        <w:t>(</w:t>
      </w:r>
      <w:r w:rsidRPr="00F078E6">
        <w:rPr>
          <w:iCs/>
          <w:szCs w:val="20"/>
        </w:rPr>
        <w:t>base.garant.ru/10900200/45/</w:t>
      </w:r>
      <w:r w:rsidRPr="00F078E6">
        <w:rPr>
          <w:iCs/>
          <w:szCs w:val="20"/>
          <w:lang w:val="ru-RU"/>
        </w:rPr>
        <w:t>)</w:t>
      </w:r>
      <w:r w:rsidRPr="00F078E6">
        <w:rPr>
          <w:szCs w:val="20"/>
          <w:lang w:eastAsia="ru-RU"/>
        </w:rPr>
        <w:t>;</w:t>
      </w:r>
    </w:p>
    <w:p w:rsidR="004B772C" w:rsidRPr="00F078E6" w:rsidRDefault="004B772C" w:rsidP="007A406F">
      <w:pPr>
        <w:pStyle w:val="NoSpacing"/>
        <w:numPr>
          <w:ilvl w:val="0"/>
          <w:numId w:val="36"/>
        </w:numPr>
        <w:spacing w:line="360" w:lineRule="auto"/>
        <w:jc w:val="both"/>
        <w:rPr>
          <w:szCs w:val="20"/>
          <w:lang w:val="ru-RU" w:eastAsia="ru-RU"/>
        </w:rPr>
      </w:pPr>
      <w:r w:rsidRPr="00F078E6">
        <w:rPr>
          <w:color w:val="222222"/>
          <w:szCs w:val="20"/>
          <w:lang w:val="ru-RU" w:eastAsia="ru-RU"/>
        </w:rPr>
        <w:t>д</w:t>
      </w:r>
      <w:r w:rsidRPr="00F078E6">
        <w:rPr>
          <w:color w:val="222222"/>
          <w:szCs w:val="20"/>
          <w:lang w:eastAsia="ru-RU"/>
        </w:rPr>
        <w:t>анък върху хазарта</w:t>
      </w:r>
      <w:r w:rsidRPr="00F078E6">
        <w:rPr>
          <w:color w:val="222222"/>
          <w:szCs w:val="20"/>
          <w:lang w:val="ru-RU" w:eastAsia="ru-RU"/>
        </w:rPr>
        <w:t xml:space="preserve"> </w:t>
      </w:r>
      <w:r w:rsidRPr="00F078E6">
        <w:rPr>
          <w:szCs w:val="20"/>
          <w:lang w:val="ru-RU" w:eastAsia="ru-RU"/>
        </w:rPr>
        <w:t>(</w:t>
      </w:r>
      <w:hyperlink r:id="rId13" w:history="1">
        <w:r w:rsidRPr="00F078E6">
          <w:rPr>
            <w:rStyle w:val="Hyperlink"/>
            <w:color w:val="auto"/>
            <w:szCs w:val="20"/>
            <w:u w:val="none"/>
          </w:rPr>
          <w:t>www.</w:t>
        </w:r>
        <w:r w:rsidRPr="00F078E6">
          <w:rPr>
            <w:rStyle w:val="Hyperlink"/>
            <w:bCs/>
            <w:color w:val="auto"/>
            <w:szCs w:val="20"/>
            <w:u w:val="none"/>
          </w:rPr>
          <w:t>nalog</w:t>
        </w:r>
        <w:r w:rsidRPr="00F078E6">
          <w:rPr>
            <w:rStyle w:val="Hyperlink"/>
            <w:color w:val="auto"/>
            <w:szCs w:val="20"/>
            <w:u w:val="none"/>
          </w:rPr>
          <w:t>.ru/ul/igorn_biz/</w:t>
        </w:r>
      </w:hyperlink>
      <w:r w:rsidRPr="00F078E6">
        <w:rPr>
          <w:szCs w:val="20"/>
          <w:lang w:val="ru-RU"/>
        </w:rPr>
        <w:t>)</w:t>
      </w:r>
      <w:r w:rsidRPr="00F078E6">
        <w:rPr>
          <w:szCs w:val="20"/>
          <w:lang w:eastAsia="ru-RU"/>
        </w:rPr>
        <w:t>;</w:t>
      </w:r>
    </w:p>
    <w:p w:rsidR="004B772C" w:rsidRPr="00F078E6" w:rsidRDefault="004B772C" w:rsidP="007A406F">
      <w:pPr>
        <w:pStyle w:val="NoSpacing"/>
        <w:numPr>
          <w:ilvl w:val="0"/>
          <w:numId w:val="36"/>
        </w:numPr>
        <w:spacing w:line="360" w:lineRule="auto"/>
        <w:jc w:val="both"/>
        <w:rPr>
          <w:color w:val="FF0000"/>
          <w:szCs w:val="20"/>
          <w:lang w:val="ru-RU"/>
        </w:rPr>
      </w:pPr>
      <w:r w:rsidRPr="00F078E6">
        <w:rPr>
          <w:color w:val="222222"/>
          <w:szCs w:val="20"/>
          <w:lang w:val="ru-RU" w:eastAsia="ru-RU"/>
        </w:rPr>
        <w:t>транспортен</w:t>
      </w:r>
      <w:r w:rsidRPr="00F078E6">
        <w:rPr>
          <w:color w:val="222222"/>
          <w:szCs w:val="20"/>
          <w:lang w:eastAsia="ru-RU"/>
        </w:rPr>
        <w:t xml:space="preserve"> данък (</w:t>
      </w:r>
      <w:r w:rsidRPr="00F078E6">
        <w:rPr>
          <w:rStyle w:val="HTMLCite"/>
          <w:color w:val="auto"/>
          <w:szCs w:val="20"/>
        </w:rPr>
        <w:t>www.r35.</w:t>
      </w:r>
      <w:r w:rsidRPr="00F078E6">
        <w:rPr>
          <w:rStyle w:val="HTMLCite"/>
          <w:bCs/>
          <w:color w:val="auto"/>
          <w:szCs w:val="20"/>
        </w:rPr>
        <w:t>nalog</w:t>
      </w:r>
      <w:r w:rsidRPr="00F078E6">
        <w:rPr>
          <w:rStyle w:val="HTMLCite"/>
          <w:color w:val="auto"/>
          <w:szCs w:val="20"/>
        </w:rPr>
        <w:t>.ru/fl/fl_transp/</w:t>
      </w:r>
      <w:r w:rsidRPr="00F078E6">
        <w:rPr>
          <w:rFonts w:ascii="Times New Roman" w:hAnsi="Times New Roman"/>
          <w:szCs w:val="20"/>
          <w:lang w:bidi="he-IL"/>
        </w:rPr>
        <w:t>‎</w:t>
      </w:r>
      <w:r>
        <w:rPr>
          <w:rFonts w:ascii="Times New Roman" w:hAnsi="Times New Roman"/>
          <w:szCs w:val="20"/>
          <w:lang w:val="ru-RU"/>
        </w:rPr>
        <w:t>;</w:t>
      </w:r>
      <w:r w:rsidRPr="00F078E6">
        <w:rPr>
          <w:rFonts w:cs="Arial"/>
          <w:color w:val="666666"/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zCs w:val="20"/>
          <w:lang w:val="en-US"/>
        </w:rPr>
        <w:t>IV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ДАНЪК ВЪРХУ ПЕЧАЛБАТА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val="ru-RU" w:eastAsia="ru-RU"/>
        </w:rPr>
        <w:t xml:space="preserve">1. </w:t>
      </w:r>
      <w:r w:rsidRPr="00F078E6">
        <w:rPr>
          <w:color w:val="222222"/>
          <w:szCs w:val="20"/>
          <w:lang w:eastAsia="ru-RU"/>
        </w:rPr>
        <w:t xml:space="preserve">Данъкът върху </w:t>
      </w:r>
      <w:r w:rsidRPr="00F078E6">
        <w:rPr>
          <w:color w:val="222222"/>
          <w:szCs w:val="20"/>
          <w:lang w:val="ru-RU" w:eastAsia="ru-RU"/>
        </w:rPr>
        <w:t>печалбата</w:t>
      </w:r>
      <w:r w:rsidRPr="00F078E6">
        <w:rPr>
          <w:color w:val="222222"/>
          <w:szCs w:val="20"/>
          <w:lang w:eastAsia="ru-RU"/>
        </w:rPr>
        <w:t xml:space="preserve"> на физическите </w:t>
      </w:r>
      <w:r w:rsidRPr="00F078E6">
        <w:rPr>
          <w:color w:val="222222"/>
          <w:szCs w:val="20"/>
          <w:lang w:val="ru-RU" w:eastAsia="ru-RU"/>
        </w:rPr>
        <w:t>лица с</w:t>
      </w:r>
      <w:r w:rsidRPr="00F078E6">
        <w:rPr>
          <w:color w:val="222222"/>
          <w:szCs w:val="20"/>
          <w:lang w:eastAsia="ru-RU"/>
        </w:rPr>
        <w:t xml:space="preserve">е </w:t>
      </w:r>
      <w:r w:rsidRPr="00F078E6">
        <w:rPr>
          <w:color w:val="222222"/>
          <w:szCs w:val="20"/>
          <w:lang w:val="ru-RU" w:eastAsia="ru-RU"/>
        </w:rPr>
        <w:t xml:space="preserve">явява основен </w:t>
      </w:r>
      <w:r w:rsidRPr="00F078E6">
        <w:rPr>
          <w:color w:val="222222"/>
          <w:szCs w:val="20"/>
          <w:lang w:eastAsia="ru-RU"/>
        </w:rPr>
        <w:t>за гражданите на Руската федерация.</w:t>
      </w:r>
      <w:r w:rsidRPr="00F078E6">
        <w:rPr>
          <w:color w:val="222222"/>
          <w:szCs w:val="20"/>
          <w:lang w:val="ru-RU" w:eastAsia="ru-RU"/>
        </w:rPr>
        <w:t xml:space="preserve">  </w:t>
      </w:r>
      <w:r w:rsidRPr="00F078E6">
        <w:rPr>
          <w:rStyle w:val="Heading2Char"/>
          <w:rFonts w:cs="Times New Roman"/>
          <w:b w:val="0"/>
          <w:u w:val="none"/>
          <w:lang w:val="ru-RU"/>
        </w:rPr>
        <w:t>(</w:t>
      </w:r>
      <w:r w:rsidRPr="00F078E6">
        <w:rPr>
          <w:rStyle w:val="HTMLCite"/>
          <w:color w:val="auto"/>
          <w:szCs w:val="20"/>
        </w:rPr>
        <w:t>www.</w:t>
      </w:r>
      <w:r w:rsidRPr="00F078E6">
        <w:rPr>
          <w:rStyle w:val="HTMLCite"/>
          <w:bCs/>
          <w:color w:val="auto"/>
          <w:szCs w:val="20"/>
        </w:rPr>
        <w:t>nalog</w:t>
      </w:r>
      <w:r w:rsidRPr="00F078E6">
        <w:rPr>
          <w:rStyle w:val="HTMLCite"/>
          <w:color w:val="auto"/>
          <w:szCs w:val="20"/>
        </w:rPr>
        <w:t>.ru/ul/ndfl/</w:t>
      </w:r>
      <w:r w:rsidRPr="00F078E6">
        <w:rPr>
          <w:szCs w:val="20"/>
          <w:lang w:val="ru-RU" w:eastAsia="ru-RU"/>
        </w:rPr>
        <w:t>)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>
        <w:rPr>
          <w:color w:val="222222"/>
          <w:szCs w:val="20"/>
          <w:lang w:val="ru-RU" w:eastAsia="ru-RU"/>
        </w:rPr>
        <w:t>а)</w:t>
      </w:r>
      <w:r w:rsidRPr="00F078E6">
        <w:rPr>
          <w:color w:val="222222"/>
          <w:szCs w:val="20"/>
          <w:lang w:val="ru-RU" w:eastAsia="ru-RU"/>
        </w:rPr>
        <w:t xml:space="preserve"> </w:t>
      </w:r>
      <w:r w:rsidRPr="00F078E6">
        <w:rPr>
          <w:color w:val="222222"/>
          <w:szCs w:val="20"/>
          <w:lang w:eastAsia="ru-RU"/>
        </w:rPr>
        <w:t>Обекти на облагане с данъци</w:t>
      </w:r>
      <w:r w:rsidRPr="00F078E6">
        <w:rPr>
          <w:color w:val="222222"/>
          <w:szCs w:val="20"/>
          <w:lang w:val="ru-RU" w:eastAsia="ru-RU"/>
        </w:rPr>
        <w:t>: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Заплати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Дивиденти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Приходи от </w:t>
      </w:r>
      <w:r w:rsidRPr="00F078E6">
        <w:rPr>
          <w:color w:val="222222"/>
          <w:szCs w:val="20"/>
          <w:lang w:val="ru-RU" w:eastAsia="ru-RU"/>
        </w:rPr>
        <w:t>аренда</w:t>
      </w:r>
      <w:r w:rsidRPr="00F078E6">
        <w:rPr>
          <w:color w:val="222222"/>
          <w:szCs w:val="20"/>
          <w:lang w:eastAsia="ru-RU"/>
        </w:rPr>
        <w:t xml:space="preserve"> на недвижим</w:t>
      </w:r>
      <w:r w:rsidRPr="00F078E6">
        <w:rPr>
          <w:color w:val="222222"/>
          <w:szCs w:val="20"/>
          <w:lang w:val="ru-RU" w:eastAsia="ru-RU"/>
        </w:rPr>
        <w:t>и</w:t>
      </w:r>
      <w:r w:rsidRPr="00F078E6">
        <w:rPr>
          <w:color w:val="222222"/>
          <w:szCs w:val="20"/>
          <w:lang w:eastAsia="ru-RU"/>
        </w:rPr>
        <w:t xml:space="preserve"> имот</w:t>
      </w:r>
      <w:r w:rsidRPr="00F078E6">
        <w:rPr>
          <w:color w:val="222222"/>
          <w:szCs w:val="20"/>
          <w:lang w:val="ru-RU" w:eastAsia="ru-RU"/>
        </w:rPr>
        <w:t>и;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</w:t>
      </w:r>
      <w:r w:rsidRPr="00F078E6">
        <w:rPr>
          <w:color w:val="222222"/>
          <w:szCs w:val="20"/>
          <w:lang w:val="ru-RU" w:eastAsia="ru-RU"/>
        </w:rPr>
        <w:t>Печалби и н</w:t>
      </w:r>
      <w:r w:rsidRPr="00F078E6">
        <w:rPr>
          <w:color w:val="222222"/>
          <w:szCs w:val="20"/>
          <w:lang w:eastAsia="ru-RU"/>
        </w:rPr>
        <w:t>агради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</w:t>
      </w:r>
      <w:r w:rsidRPr="00F078E6">
        <w:rPr>
          <w:color w:val="222222"/>
          <w:szCs w:val="20"/>
          <w:lang w:val="ru-RU" w:eastAsia="ru-RU"/>
        </w:rPr>
        <w:t>Възнаграждения</w:t>
      </w:r>
      <w:r w:rsidRPr="00F078E6">
        <w:rPr>
          <w:color w:val="222222"/>
          <w:szCs w:val="20"/>
          <w:lang w:eastAsia="ru-RU"/>
        </w:rPr>
        <w:t xml:space="preserve"> в натура</w:t>
      </w:r>
      <w:r w:rsidRPr="00F078E6">
        <w:rPr>
          <w:color w:val="222222"/>
          <w:szCs w:val="20"/>
          <w:lang w:val="ru-RU" w:eastAsia="ru-RU"/>
        </w:rPr>
        <w:t>лна форма;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Приходи под формата на материална облага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</w:t>
      </w:r>
      <w:r w:rsidRPr="00F078E6">
        <w:rPr>
          <w:color w:val="222222"/>
          <w:szCs w:val="20"/>
          <w:lang w:val="ru-RU" w:eastAsia="ru-RU"/>
        </w:rPr>
        <w:t>Проценти</w:t>
      </w:r>
      <w:r w:rsidRPr="00F078E6">
        <w:rPr>
          <w:color w:val="222222"/>
          <w:szCs w:val="20"/>
          <w:lang w:eastAsia="ru-RU"/>
        </w:rPr>
        <w:t xml:space="preserve"> по банкови депозити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</w:t>
      </w:r>
      <w:r w:rsidRPr="00F078E6">
        <w:rPr>
          <w:color w:val="222222"/>
          <w:szCs w:val="20"/>
          <w:lang w:val="ru-RU" w:eastAsia="ru-RU"/>
        </w:rPr>
        <w:t>Изп</w:t>
      </w:r>
      <w:r w:rsidRPr="00F078E6">
        <w:rPr>
          <w:color w:val="222222"/>
          <w:szCs w:val="20"/>
          <w:lang w:eastAsia="ru-RU"/>
        </w:rPr>
        <w:t xml:space="preserve">лащания </w:t>
      </w:r>
      <w:r w:rsidRPr="00F078E6">
        <w:rPr>
          <w:color w:val="222222"/>
          <w:szCs w:val="20"/>
          <w:lang w:val="ru-RU" w:eastAsia="ru-RU"/>
        </w:rPr>
        <w:t>по</w:t>
      </w:r>
      <w:r w:rsidRPr="00F078E6">
        <w:rPr>
          <w:color w:val="222222"/>
          <w:szCs w:val="20"/>
          <w:lang w:eastAsia="ru-RU"/>
        </w:rPr>
        <w:t xml:space="preserve"> застрахователни договори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• </w:t>
      </w:r>
      <w:r w:rsidRPr="00F078E6">
        <w:rPr>
          <w:color w:val="222222"/>
          <w:szCs w:val="20"/>
          <w:lang w:val="ru-RU" w:eastAsia="ru-RU"/>
        </w:rPr>
        <w:t>Изп</w:t>
      </w:r>
      <w:r w:rsidRPr="00F078E6">
        <w:rPr>
          <w:color w:val="222222"/>
          <w:szCs w:val="20"/>
          <w:lang w:eastAsia="ru-RU"/>
        </w:rPr>
        <w:t xml:space="preserve">лащания по </w:t>
      </w:r>
      <w:r w:rsidRPr="00F078E6">
        <w:rPr>
          <w:color w:val="222222"/>
          <w:szCs w:val="20"/>
          <w:lang w:val="ru-RU" w:eastAsia="ru-RU"/>
        </w:rPr>
        <w:t xml:space="preserve">пенсионни </w:t>
      </w:r>
      <w:r w:rsidRPr="00F078E6">
        <w:rPr>
          <w:color w:val="222222"/>
          <w:szCs w:val="20"/>
          <w:lang w:eastAsia="ru-RU"/>
        </w:rPr>
        <w:t>договори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Приходи от продажба на недвижими имоти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Приходи от продажба на кол</w:t>
      </w:r>
      <w:r w:rsidRPr="00F078E6">
        <w:rPr>
          <w:color w:val="222222"/>
          <w:szCs w:val="20"/>
          <w:lang w:val="ru-RU" w:eastAsia="ru-RU"/>
        </w:rPr>
        <w:t>и;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</w:t>
      </w:r>
      <w:r w:rsidRPr="00F078E6">
        <w:rPr>
          <w:color w:val="222222"/>
          <w:szCs w:val="20"/>
          <w:lang w:val="ru-RU" w:eastAsia="ru-RU"/>
        </w:rPr>
        <w:t xml:space="preserve"> </w:t>
      </w:r>
      <w:r w:rsidRPr="00F078E6">
        <w:rPr>
          <w:color w:val="222222"/>
          <w:szCs w:val="20"/>
          <w:lang w:eastAsia="ru-RU"/>
        </w:rPr>
        <w:t>Приходи от продажба на ценни книжа акции, облигации, полици, акции на взаимни фондове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Приходи от продажба на акции на дружество с ограничена отговорност (ООД)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• Приходи от продажба на други активи</w:t>
      </w:r>
      <w:r w:rsidRPr="00F078E6">
        <w:rPr>
          <w:color w:val="222222"/>
          <w:szCs w:val="20"/>
          <w:lang w:val="ru-RU" w:eastAsia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rFonts w:cs="Arial"/>
          <w:color w:val="666666"/>
          <w:szCs w:val="20"/>
          <w:lang w:val="ru-RU" w:eastAsia="ru-RU"/>
        </w:rPr>
      </w:pPr>
      <w:r>
        <w:rPr>
          <w:color w:val="222222"/>
          <w:szCs w:val="20"/>
          <w:lang w:val="ru-RU" w:eastAsia="ru-RU"/>
        </w:rPr>
        <w:t>б)</w:t>
      </w:r>
      <w:r w:rsidRPr="00F078E6">
        <w:rPr>
          <w:color w:val="222222"/>
          <w:szCs w:val="20"/>
          <w:lang w:val="ru-RU" w:eastAsia="ru-RU"/>
        </w:rPr>
        <w:t xml:space="preserve"> </w:t>
      </w:r>
      <w:r w:rsidRPr="00F078E6">
        <w:rPr>
          <w:color w:val="222222"/>
          <w:szCs w:val="20"/>
          <w:lang w:eastAsia="ru-RU"/>
        </w:rPr>
        <w:t>Приход</w:t>
      </w:r>
      <w:r w:rsidRPr="00F078E6">
        <w:rPr>
          <w:color w:val="222222"/>
          <w:szCs w:val="20"/>
          <w:lang w:val="ru-RU" w:eastAsia="ru-RU"/>
        </w:rPr>
        <w:t>и</w:t>
      </w:r>
      <w:r w:rsidRPr="00F078E6">
        <w:rPr>
          <w:color w:val="222222"/>
          <w:szCs w:val="20"/>
          <w:lang w:eastAsia="ru-RU"/>
        </w:rPr>
        <w:t>, неподлежащ</w:t>
      </w:r>
      <w:r w:rsidRPr="00F078E6">
        <w:rPr>
          <w:color w:val="222222"/>
          <w:szCs w:val="20"/>
          <w:lang w:val="ru-RU" w:eastAsia="ru-RU"/>
        </w:rPr>
        <w:t>и</w:t>
      </w:r>
      <w:r w:rsidRPr="00F078E6">
        <w:rPr>
          <w:color w:val="222222"/>
          <w:szCs w:val="20"/>
          <w:lang w:eastAsia="ru-RU"/>
        </w:rPr>
        <w:t xml:space="preserve"> на данък </w:t>
      </w:r>
      <w:r w:rsidRPr="00F078E6">
        <w:rPr>
          <w:color w:val="222222"/>
          <w:szCs w:val="20"/>
          <w:lang w:val="ru-RU" w:eastAsia="ru-RU"/>
        </w:rPr>
        <w:t xml:space="preserve">печалба </w:t>
      </w:r>
      <w:r w:rsidRPr="00F078E6">
        <w:rPr>
          <w:color w:val="222222"/>
          <w:szCs w:val="20"/>
          <w:lang w:eastAsia="ru-RU"/>
        </w:rPr>
        <w:t>(данъчни облекчения)</w:t>
      </w:r>
      <w:r w:rsidRPr="00F078E6">
        <w:rPr>
          <w:color w:val="222222"/>
          <w:szCs w:val="20"/>
          <w:lang w:val="ru-RU" w:eastAsia="ru-RU"/>
        </w:rPr>
        <w:t xml:space="preserve"> - </w:t>
      </w:r>
      <w:r w:rsidRPr="00F078E6">
        <w:rPr>
          <w:rStyle w:val="HTMLCite"/>
          <w:color w:val="666666"/>
          <w:szCs w:val="20"/>
        </w:rPr>
        <w:t xml:space="preserve"> </w:t>
      </w:r>
      <w:r w:rsidRPr="00F078E6">
        <w:rPr>
          <w:iCs/>
          <w:szCs w:val="20"/>
          <w:lang w:val="ru-RU" w:eastAsia="ru-RU"/>
        </w:rPr>
        <w:t>tic.tsu.ru/www/uploads/</w:t>
      </w:r>
      <w:r w:rsidRPr="00F078E6">
        <w:rPr>
          <w:bCs/>
          <w:iCs/>
          <w:szCs w:val="20"/>
          <w:lang w:val="ru-RU" w:eastAsia="ru-RU"/>
        </w:rPr>
        <w:t>nalog</w:t>
      </w:r>
      <w:r w:rsidRPr="00F078E6">
        <w:rPr>
          <w:iCs/>
          <w:szCs w:val="20"/>
          <w:lang w:val="ru-RU" w:eastAsia="ru-RU"/>
        </w:rPr>
        <w:t>/page28.html</w:t>
      </w:r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  <w:r w:rsidRPr="00F078E6">
        <w:rPr>
          <w:rFonts w:cs="Arial"/>
          <w:color w:val="666666"/>
          <w:szCs w:val="20"/>
          <w:lang w:val="ru-RU" w:eastAsia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Fonts w:cs="Arial"/>
          <w:color w:val="666666"/>
          <w:szCs w:val="20"/>
          <w:lang w:val="ru-RU" w:eastAsia="ru-RU"/>
        </w:rPr>
      </w:pPr>
    </w:p>
    <w:p w:rsidR="004B772C" w:rsidRPr="00F078E6" w:rsidRDefault="004B772C" w:rsidP="007A406F">
      <w:pPr>
        <w:pStyle w:val="NoSpacing"/>
        <w:numPr>
          <w:ilvl w:val="0"/>
          <w:numId w:val="28"/>
        </w:numPr>
        <w:spacing w:line="360" w:lineRule="auto"/>
        <w:jc w:val="both"/>
        <w:rPr>
          <w:szCs w:val="20"/>
          <w:lang w:val="ru-RU" w:eastAsia="ru-RU"/>
        </w:rPr>
      </w:pPr>
      <w:r w:rsidRPr="00F078E6">
        <w:rPr>
          <w:szCs w:val="20"/>
          <w:lang w:val="ru-RU" w:eastAsia="ru-RU"/>
        </w:rPr>
        <w:t>Данък върху печалбата на юридически лица.</w:t>
      </w:r>
    </w:p>
    <w:p w:rsidR="004B772C" w:rsidRPr="00F078E6" w:rsidRDefault="004B772C" w:rsidP="007A406F">
      <w:pPr>
        <w:pStyle w:val="NoSpacing"/>
        <w:spacing w:line="360" w:lineRule="auto"/>
        <w:ind w:left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Предмет на данъчно</w:t>
      </w:r>
      <w:r w:rsidRPr="00F078E6">
        <w:rPr>
          <w:color w:val="222222"/>
          <w:szCs w:val="20"/>
          <w:lang w:val="ru-RU" w:eastAsia="ru-RU"/>
        </w:rPr>
        <w:t>то</w:t>
      </w:r>
      <w:r w:rsidRPr="00F078E6">
        <w:rPr>
          <w:color w:val="222222"/>
          <w:szCs w:val="20"/>
          <w:lang w:eastAsia="ru-RU"/>
        </w:rPr>
        <w:t xml:space="preserve"> облагане: доходи минус извършени разходи</w:t>
      </w:r>
      <w:r w:rsidRPr="00F078E6">
        <w:rPr>
          <w:color w:val="222222"/>
          <w:szCs w:val="20"/>
          <w:lang w:val="ru-RU" w:eastAsia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 xml:space="preserve">Данъчната ставка </w:t>
      </w:r>
      <w:r w:rsidRPr="00F078E6">
        <w:rPr>
          <w:color w:val="222222"/>
          <w:szCs w:val="20"/>
          <w:lang w:val="ru-RU" w:eastAsia="ru-RU"/>
        </w:rPr>
        <w:t>е</w:t>
      </w:r>
      <w:r w:rsidRPr="00F078E6">
        <w:rPr>
          <w:color w:val="222222"/>
          <w:szCs w:val="20"/>
          <w:lang w:eastAsia="ru-RU"/>
        </w:rPr>
        <w:t xml:space="preserve"> 20%, в </w:t>
      </w:r>
      <w:r w:rsidRPr="00F078E6">
        <w:rPr>
          <w:rFonts w:ascii="Cambria Math" w:hAnsi="Cambria Math"/>
          <w:color w:val="222222"/>
          <w:szCs w:val="20"/>
          <w:lang w:eastAsia="ru-RU"/>
        </w:rPr>
        <w:t>​​</w:t>
      </w:r>
      <w:r w:rsidRPr="00F078E6">
        <w:rPr>
          <w:color w:val="222222"/>
          <w:szCs w:val="20"/>
          <w:lang w:eastAsia="ru-RU"/>
        </w:rPr>
        <w:t xml:space="preserve">т.ч. 2% </w:t>
      </w:r>
      <w:r w:rsidRPr="00F078E6">
        <w:rPr>
          <w:color w:val="222222"/>
          <w:szCs w:val="20"/>
          <w:lang w:val="ru-RU" w:eastAsia="ru-RU"/>
        </w:rPr>
        <w:t>за</w:t>
      </w:r>
      <w:r w:rsidRPr="00F078E6">
        <w:rPr>
          <w:color w:val="222222"/>
          <w:szCs w:val="20"/>
          <w:lang w:eastAsia="ru-RU"/>
        </w:rPr>
        <w:t xml:space="preserve"> федералния бюджет, а 18% се внася в бюджет</w:t>
      </w:r>
      <w:r w:rsidRPr="00F078E6">
        <w:rPr>
          <w:color w:val="222222"/>
          <w:szCs w:val="20"/>
          <w:lang w:val="ru-RU" w:eastAsia="ru-RU"/>
        </w:rPr>
        <w:t>а</w:t>
      </w:r>
      <w:r w:rsidRPr="00F078E6">
        <w:rPr>
          <w:color w:val="222222"/>
          <w:szCs w:val="20"/>
          <w:lang w:eastAsia="ru-RU"/>
        </w:rPr>
        <w:t xml:space="preserve"> на субектите на Руската федерация;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 w:eastAsia="ru-RU"/>
        </w:rPr>
      </w:pPr>
      <w:r w:rsidRPr="00F078E6">
        <w:rPr>
          <w:color w:val="222222"/>
          <w:szCs w:val="20"/>
          <w:lang w:eastAsia="ru-RU"/>
        </w:rPr>
        <w:t>Данъчната ставка на корпоративния данък за земеделските производители</w:t>
      </w:r>
      <w:r w:rsidRPr="00F078E6">
        <w:rPr>
          <w:color w:val="222222"/>
          <w:szCs w:val="20"/>
          <w:lang w:val="ru-RU" w:eastAsia="ru-RU"/>
        </w:rPr>
        <w:t xml:space="preserve"> </w:t>
      </w:r>
      <w:r w:rsidRPr="00F078E6">
        <w:rPr>
          <w:color w:val="222222"/>
          <w:szCs w:val="20"/>
          <w:lang w:eastAsia="ru-RU"/>
        </w:rPr>
        <w:t>е установена в следните размери:</w:t>
      </w:r>
      <w:r w:rsidRPr="00F078E6">
        <w:rPr>
          <w:color w:val="222222"/>
          <w:szCs w:val="20"/>
          <w:lang w:val="ru-RU" w:eastAsia="ru-RU"/>
        </w:rPr>
        <w:t xml:space="preserve"> п</w:t>
      </w:r>
      <w:r w:rsidRPr="00F078E6">
        <w:rPr>
          <w:color w:val="222222"/>
          <w:szCs w:val="20"/>
          <w:lang w:eastAsia="ru-RU"/>
        </w:rPr>
        <w:t>рез 2013 - 2015 година - 18%.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color w:val="FF0000"/>
          <w:spacing w:val="-4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pacing w:val="-4"/>
          <w:szCs w:val="20"/>
          <w:lang w:val="ru-RU"/>
        </w:rPr>
      </w:pPr>
      <w:r w:rsidRPr="00F078E6">
        <w:rPr>
          <w:b/>
          <w:spacing w:val="-4"/>
          <w:szCs w:val="20"/>
          <w:lang w:val="en-US"/>
        </w:rPr>
        <w:t>V</w:t>
      </w:r>
      <w:r w:rsidRPr="00F078E6">
        <w:rPr>
          <w:b/>
          <w:spacing w:val="-4"/>
          <w:szCs w:val="20"/>
        </w:rPr>
        <w:t xml:space="preserve">. </w:t>
      </w:r>
      <w:r w:rsidRPr="00F078E6">
        <w:rPr>
          <w:b/>
          <w:spacing w:val="-4"/>
          <w:szCs w:val="20"/>
          <w:lang w:val="ru-RU"/>
        </w:rPr>
        <w:t>ДАНЪК ВЪРХУ ДОБАВЕНАТА СТОЙНОСТ (ДДС)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ДДС - данък върху добавената стойност</w:t>
      </w:r>
      <w:r w:rsidRPr="00F078E6">
        <w:rPr>
          <w:color w:val="222222"/>
          <w:szCs w:val="20"/>
          <w:lang w:val="ru-RU"/>
        </w:rPr>
        <w:t xml:space="preserve"> - превеждане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в</w:t>
      </w:r>
      <w:r w:rsidRPr="00F078E6">
        <w:rPr>
          <w:color w:val="222222"/>
          <w:szCs w:val="20"/>
        </w:rPr>
        <w:t xml:space="preserve"> бюджета </w:t>
      </w:r>
      <w:r w:rsidRPr="00F078E6">
        <w:rPr>
          <w:color w:val="222222"/>
          <w:szCs w:val="20"/>
          <w:lang w:val="ru-RU"/>
        </w:rPr>
        <w:t xml:space="preserve">на част от увеличената </w:t>
      </w:r>
      <w:r w:rsidRPr="00F078E6">
        <w:rPr>
          <w:color w:val="222222"/>
          <w:szCs w:val="20"/>
        </w:rPr>
        <w:t>стойност на стоките (</w:t>
      </w:r>
      <w:r w:rsidRPr="00F078E6">
        <w:rPr>
          <w:color w:val="222222"/>
          <w:szCs w:val="20"/>
          <w:lang w:val="ru-RU"/>
        </w:rPr>
        <w:t>работа</w:t>
      </w:r>
      <w:r w:rsidRPr="00F078E6">
        <w:rPr>
          <w:color w:val="222222"/>
          <w:szCs w:val="20"/>
        </w:rPr>
        <w:t>,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услуги)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numPr>
          <w:ilvl w:val="0"/>
          <w:numId w:val="39"/>
        </w:numPr>
        <w:spacing w:line="360" w:lineRule="auto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Данъкоплатци</w:t>
      </w:r>
      <w:r w:rsidRPr="00F078E6">
        <w:rPr>
          <w:color w:val="222222"/>
          <w:szCs w:val="20"/>
          <w:lang w:val="ru-RU"/>
        </w:rPr>
        <w:t xml:space="preserve"> на</w:t>
      </w:r>
      <w:r w:rsidRPr="00F078E6">
        <w:rPr>
          <w:color w:val="222222"/>
          <w:szCs w:val="20"/>
        </w:rPr>
        <w:t xml:space="preserve"> ДДС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(член 143 от Данъчния кодекс</w:t>
      </w:r>
      <w:r w:rsidRPr="00891A23">
        <w:rPr>
          <w:color w:val="222222"/>
          <w:szCs w:val="20"/>
          <w:lang w:val="ru-RU"/>
        </w:rPr>
        <w:t>)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iCs/>
          <w:szCs w:val="20"/>
        </w:rPr>
        <w:t>ppt.ru/kodeks.phtml?kodeks=14&amp;paper=</w:t>
      </w:r>
      <w:r w:rsidRPr="00F078E6">
        <w:rPr>
          <w:bCs/>
          <w:iCs/>
          <w:szCs w:val="20"/>
        </w:rPr>
        <w:t>143</w:t>
      </w:r>
    </w:p>
    <w:p w:rsidR="004B772C" w:rsidRPr="00F078E6" w:rsidRDefault="004B772C" w:rsidP="007A406F">
      <w:pPr>
        <w:pStyle w:val="NoSpacing"/>
        <w:spacing w:line="360" w:lineRule="auto"/>
        <w:ind w:left="1416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• Организации и индивидуални предприемачи (</w:t>
      </w:r>
      <w:r w:rsidRPr="00F078E6">
        <w:rPr>
          <w:color w:val="222222"/>
          <w:szCs w:val="20"/>
          <w:lang w:val="ru-RU"/>
        </w:rPr>
        <w:t>ИП</w:t>
      </w:r>
      <w:r w:rsidRPr="00F078E6">
        <w:rPr>
          <w:color w:val="222222"/>
          <w:szCs w:val="20"/>
        </w:rPr>
        <w:t>)</w:t>
      </w:r>
      <w:r w:rsidRPr="00F078E6">
        <w:rPr>
          <w:color w:val="222222"/>
          <w:szCs w:val="20"/>
          <w:lang w:val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1416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• Лица, които са признати за данъкоплатци във връзка с движението на стоки през митническата граница на митническия съюз</w:t>
      </w:r>
      <w:r w:rsidRPr="00F078E6">
        <w:rPr>
          <w:color w:val="222222"/>
          <w:szCs w:val="20"/>
          <w:lang w:val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left="1416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• довер</w:t>
      </w:r>
      <w:r w:rsidRPr="00F078E6">
        <w:rPr>
          <w:color w:val="222222"/>
          <w:szCs w:val="20"/>
          <w:lang w:val="ru-RU"/>
        </w:rPr>
        <w:t>ителен управител</w:t>
      </w:r>
      <w:r w:rsidRPr="00F078E6">
        <w:rPr>
          <w:color w:val="222222"/>
          <w:szCs w:val="20"/>
        </w:rPr>
        <w:t xml:space="preserve"> (</w:t>
      </w:r>
      <w:r w:rsidRPr="00F078E6">
        <w:rPr>
          <w:color w:val="222222"/>
          <w:szCs w:val="20"/>
          <w:lang w:val="ru-RU"/>
        </w:rPr>
        <w:t>ДУ</w:t>
      </w:r>
      <w:r w:rsidRPr="00F078E6">
        <w:rPr>
          <w:color w:val="222222"/>
          <w:szCs w:val="20"/>
        </w:rPr>
        <w:t xml:space="preserve">) – </w:t>
      </w:r>
      <w:r w:rsidRPr="00F078E6">
        <w:rPr>
          <w:color w:val="222222"/>
          <w:szCs w:val="20"/>
          <w:lang w:val="ru-RU"/>
        </w:rPr>
        <w:t xml:space="preserve">извършване на дейности </w:t>
      </w:r>
      <w:r w:rsidRPr="00F078E6">
        <w:rPr>
          <w:color w:val="222222"/>
          <w:szCs w:val="20"/>
        </w:rPr>
        <w:t xml:space="preserve">в съответствие с договор за </w:t>
      </w:r>
      <w:r w:rsidRPr="00F078E6">
        <w:rPr>
          <w:color w:val="222222"/>
          <w:szCs w:val="20"/>
          <w:lang w:val="ru-RU"/>
        </w:rPr>
        <w:t xml:space="preserve">доверително </w:t>
      </w:r>
      <w:r w:rsidRPr="00F078E6">
        <w:rPr>
          <w:color w:val="222222"/>
          <w:szCs w:val="20"/>
        </w:rPr>
        <w:t>управление</w:t>
      </w:r>
      <w:r w:rsidRPr="00F078E6">
        <w:rPr>
          <w:color w:val="222222"/>
          <w:szCs w:val="20"/>
          <w:lang w:val="ru-RU"/>
        </w:rPr>
        <w:t xml:space="preserve"> на имущество.</w:t>
      </w:r>
    </w:p>
    <w:p w:rsidR="004B772C" w:rsidRPr="00F078E6" w:rsidRDefault="004B772C" w:rsidP="007A406F">
      <w:pPr>
        <w:pStyle w:val="NoSpacing"/>
        <w:numPr>
          <w:ilvl w:val="0"/>
          <w:numId w:val="39"/>
        </w:numPr>
        <w:spacing w:line="360" w:lineRule="auto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Освобождаване от ДДС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(член 145 от Данъчния кодекс</w:t>
      </w:r>
      <w:r w:rsidRPr="00891A23">
        <w:rPr>
          <w:color w:val="222222"/>
          <w:szCs w:val="20"/>
          <w:lang w:val="ru-RU"/>
        </w:rPr>
        <w:t>)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en-US"/>
        </w:rPr>
      </w:pPr>
      <w:r w:rsidRPr="00F078E6">
        <w:rPr>
          <w:iCs/>
          <w:szCs w:val="20"/>
        </w:rPr>
        <w:t>ppt.ru/kodeks.phtml?kodeks=14&amp;paper=</w:t>
      </w:r>
      <w:r w:rsidRPr="00F078E6">
        <w:rPr>
          <w:bCs/>
          <w:iCs/>
          <w:szCs w:val="20"/>
        </w:rPr>
        <w:t>145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Освобождаване от ДДС е възможно, ако </w:t>
      </w:r>
      <w:r w:rsidRPr="00F078E6">
        <w:rPr>
          <w:color w:val="222222"/>
          <w:szCs w:val="20"/>
          <w:lang w:val="ru-RU"/>
        </w:rPr>
        <w:t xml:space="preserve">през </w:t>
      </w:r>
      <w:r w:rsidRPr="00F078E6">
        <w:rPr>
          <w:color w:val="222222"/>
          <w:szCs w:val="20"/>
        </w:rPr>
        <w:t>предходните три последователни календарни месеца</w:t>
      </w:r>
      <w:r w:rsidRPr="00F078E6">
        <w:rPr>
          <w:color w:val="222222"/>
          <w:szCs w:val="20"/>
          <w:lang w:val="ru-RU"/>
        </w:rPr>
        <w:t>,</w:t>
      </w:r>
      <w:r w:rsidRPr="00F078E6">
        <w:rPr>
          <w:color w:val="222222"/>
          <w:szCs w:val="20"/>
        </w:rPr>
        <w:t xml:space="preserve"> размера на приходите от продажба на стоки (</w:t>
      </w:r>
      <w:r w:rsidRPr="00F078E6">
        <w:rPr>
          <w:color w:val="222222"/>
          <w:szCs w:val="20"/>
          <w:lang w:val="ru-RU"/>
        </w:rPr>
        <w:t>работа</w:t>
      </w:r>
      <w:r w:rsidRPr="00F078E6">
        <w:rPr>
          <w:color w:val="222222"/>
          <w:szCs w:val="20"/>
        </w:rPr>
        <w:t>, услуги) на тези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 xml:space="preserve">организации или индивидуални предприемачи, без </w:t>
      </w:r>
      <w:r w:rsidRPr="00F078E6">
        <w:rPr>
          <w:color w:val="222222"/>
          <w:szCs w:val="20"/>
          <w:lang w:val="ru-RU"/>
        </w:rPr>
        <w:t xml:space="preserve">да се отчита </w:t>
      </w:r>
      <w:r w:rsidRPr="00F078E6">
        <w:rPr>
          <w:color w:val="222222"/>
          <w:szCs w:val="20"/>
        </w:rPr>
        <w:t>данъкът</w:t>
      </w:r>
      <w:r w:rsidRPr="00F078E6">
        <w:rPr>
          <w:color w:val="222222"/>
          <w:szCs w:val="20"/>
          <w:lang w:val="ru-RU"/>
        </w:rPr>
        <w:t>,</w:t>
      </w:r>
      <w:r w:rsidRPr="00F078E6">
        <w:rPr>
          <w:color w:val="222222"/>
          <w:szCs w:val="20"/>
        </w:rPr>
        <w:t xml:space="preserve"> не надвишава общо 2 милиона рубли.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Не се освобождават от данък:</w:t>
      </w:r>
    </w:p>
    <w:p w:rsidR="004B772C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• организации и  индивидуални предприемачи</w:t>
      </w:r>
      <w:r w:rsidRPr="00F078E6">
        <w:rPr>
          <w:color w:val="222222"/>
          <w:szCs w:val="20"/>
          <w:lang w:val="ru-RU"/>
        </w:rPr>
        <w:t>, които</w:t>
      </w:r>
      <w:r w:rsidRPr="00F078E6">
        <w:rPr>
          <w:color w:val="222222"/>
          <w:szCs w:val="20"/>
        </w:rPr>
        <w:t xml:space="preserve"> реализира</w:t>
      </w:r>
      <w:r w:rsidRPr="00F078E6">
        <w:rPr>
          <w:color w:val="222222"/>
          <w:szCs w:val="20"/>
          <w:lang w:val="ru-RU"/>
        </w:rPr>
        <w:t>т</w:t>
      </w:r>
      <w:r w:rsidRPr="00F078E6">
        <w:rPr>
          <w:color w:val="222222"/>
          <w:szCs w:val="20"/>
        </w:rPr>
        <w:t xml:space="preserve"> акцизни стоки в рамките на предходните три последователни календарни месеца;</w:t>
      </w:r>
    </w:p>
    <w:p w:rsidR="004B772C" w:rsidRPr="00891A23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lang w:val="ru-RU"/>
        </w:rPr>
      </w:pPr>
      <w:r w:rsidRPr="00891A23">
        <w:rPr>
          <w:color w:val="222222"/>
        </w:rPr>
        <w:t>• задължения, възникнали във връзка с вноса на стоки на територията на Руската федерация и други територии под нейна юрисдикция, подлежащи на данъчно облагане в съответствие с параграф 4</w:t>
      </w:r>
      <w:r w:rsidRPr="00891A23">
        <w:rPr>
          <w:color w:val="222222"/>
          <w:lang w:val="ru-RU"/>
        </w:rPr>
        <w:t>,</w:t>
      </w:r>
      <w:r w:rsidRPr="00891A23">
        <w:rPr>
          <w:color w:val="222222"/>
        </w:rPr>
        <w:t xml:space="preserve"> Раздел 1, чл.146 от Данъчния кодекс</w:t>
      </w:r>
      <w:r w:rsidRPr="00891A23">
        <w:rPr>
          <w:color w:val="222222"/>
          <w:lang w:val="ru-RU"/>
        </w:rPr>
        <w:t xml:space="preserve"> на РФ - </w:t>
      </w:r>
      <w:r w:rsidRPr="00891A23">
        <w:rPr>
          <w:lang w:val="ru-RU" w:eastAsia="ru-RU"/>
        </w:rPr>
        <w:t>www.consultant.ru/popular/nalog2/3_</w:t>
      </w:r>
      <w:r w:rsidRPr="00891A23">
        <w:rPr>
          <w:bCs/>
          <w:lang w:val="ru-RU" w:eastAsia="ru-RU"/>
        </w:rPr>
        <w:t>1</w:t>
      </w:r>
      <w:r w:rsidRPr="00891A23">
        <w:rPr>
          <w:lang w:val="ru-RU" w:eastAsia="ru-RU"/>
        </w:rPr>
        <w:t>.html</w:t>
      </w:r>
      <w:r w:rsidRPr="00891A23">
        <w:rPr>
          <w:rFonts w:ascii="Arial" w:hAnsi="Arial"/>
          <w:lang w:val="ru-RU" w:eastAsia="ru-RU" w:bidi="he-IL"/>
        </w:rPr>
        <w:t>‎</w:t>
      </w:r>
      <w:r w:rsidRPr="00891A23">
        <w:rPr>
          <w:rFonts w:ascii="Arial" w:hAnsi="Arial"/>
          <w:color w:val="666666"/>
          <w:sz w:val="24"/>
          <w:lang w:val="ru-RU" w:eastAsia="ru-RU"/>
        </w:rPr>
        <w:t xml:space="preserve"> </w:t>
      </w:r>
    </w:p>
    <w:p w:rsidR="004B772C" w:rsidRPr="00891A23" w:rsidRDefault="004B772C" w:rsidP="007A406F">
      <w:pPr>
        <w:pStyle w:val="NoSpacing"/>
        <w:spacing w:line="360" w:lineRule="auto"/>
        <w:rPr>
          <w:lang w:val="ru-RU"/>
        </w:rPr>
      </w:pPr>
      <w:r w:rsidRPr="00891A23">
        <w:rPr>
          <w:lang w:val="ru-RU"/>
        </w:rPr>
        <w:t xml:space="preserve"> </w:t>
      </w:r>
      <w:r>
        <w:rPr>
          <w:lang w:val="ru-RU"/>
        </w:rPr>
        <w:tab/>
        <w:t>3.</w:t>
      </w:r>
      <w:r w:rsidRPr="00891A23">
        <w:rPr>
          <w:lang w:val="ru-RU"/>
        </w:rPr>
        <w:t xml:space="preserve"> Предмет на</w:t>
      </w:r>
      <w:r w:rsidRPr="00891A23">
        <w:t xml:space="preserve"> облага</w:t>
      </w:r>
      <w:r w:rsidRPr="00891A23">
        <w:rPr>
          <w:lang w:val="ru-RU"/>
        </w:rPr>
        <w:t>не</w:t>
      </w:r>
      <w:r w:rsidRPr="00891A23">
        <w:t xml:space="preserve"> с ДДС</w:t>
      </w:r>
      <w:r w:rsidRPr="00891A23">
        <w:rPr>
          <w:lang w:val="ru-RU"/>
        </w:rPr>
        <w:t>: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color w:val="222222"/>
          <w:szCs w:val="20"/>
        </w:rPr>
        <w:t>Основен предмет на облагане с ДДС е реализацията на стоки (</w:t>
      </w:r>
      <w:r w:rsidRPr="00F078E6">
        <w:rPr>
          <w:color w:val="222222"/>
          <w:szCs w:val="20"/>
          <w:lang w:val="ru-RU"/>
        </w:rPr>
        <w:t>работа</w:t>
      </w:r>
      <w:r w:rsidRPr="00F078E6">
        <w:rPr>
          <w:color w:val="222222"/>
          <w:szCs w:val="20"/>
        </w:rPr>
        <w:t xml:space="preserve">, услуги) в съответствие с параграф 1 на чл. 146 на Данъчния кодекс </w:t>
      </w:r>
      <w:r w:rsidRPr="00F078E6">
        <w:rPr>
          <w:color w:val="222222"/>
          <w:szCs w:val="20"/>
          <w:lang w:val="ru-RU"/>
        </w:rPr>
        <w:t xml:space="preserve">на </w:t>
      </w:r>
      <w:r w:rsidRPr="00F078E6">
        <w:rPr>
          <w:color w:val="222222"/>
          <w:szCs w:val="20"/>
        </w:rPr>
        <w:t>Р</w:t>
      </w:r>
      <w:r w:rsidRPr="00F078E6">
        <w:rPr>
          <w:color w:val="222222"/>
          <w:szCs w:val="20"/>
          <w:lang w:val="ru-RU"/>
        </w:rPr>
        <w:t xml:space="preserve">Ф - </w:t>
      </w:r>
      <w:r w:rsidRPr="00F078E6">
        <w:rPr>
          <w:szCs w:val="20"/>
        </w:rPr>
        <w:t>ppt.ru/kodeks.phtml?kodeks=14&amp;paper=</w:t>
      </w:r>
      <w:r w:rsidRPr="00F078E6">
        <w:rPr>
          <w:bCs/>
          <w:szCs w:val="20"/>
        </w:rPr>
        <w:t>146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b/>
          <w:color w:val="222222"/>
          <w:szCs w:val="20"/>
        </w:rPr>
        <w:t xml:space="preserve">Не </w:t>
      </w:r>
      <w:r w:rsidRPr="00F078E6">
        <w:rPr>
          <w:b/>
          <w:color w:val="222222"/>
          <w:szCs w:val="20"/>
          <w:lang w:val="ru-RU"/>
        </w:rPr>
        <w:t xml:space="preserve">се </w:t>
      </w:r>
      <w:r w:rsidRPr="00F078E6">
        <w:rPr>
          <w:b/>
          <w:color w:val="222222"/>
          <w:szCs w:val="20"/>
        </w:rPr>
        <w:t>облагат с ДДС</w:t>
      </w:r>
      <w:r w:rsidRPr="00F078E6">
        <w:rPr>
          <w:color w:val="222222"/>
          <w:szCs w:val="20"/>
        </w:rPr>
        <w:t xml:space="preserve"> - операции в съответствие с параграф 2 на чл. 146 от Данъчния кодекс</w:t>
      </w:r>
      <w:r w:rsidRPr="00F078E6">
        <w:rPr>
          <w:color w:val="222222"/>
          <w:szCs w:val="20"/>
          <w:lang w:val="ru-RU"/>
        </w:rPr>
        <w:t xml:space="preserve"> на РФ - </w:t>
      </w:r>
      <w:r w:rsidRPr="00F078E6">
        <w:rPr>
          <w:iCs/>
          <w:szCs w:val="20"/>
        </w:rPr>
        <w:t>ppt.ru/kodeks.phtml?kodeks=14&amp;paper=</w:t>
      </w:r>
      <w:r w:rsidRPr="00F078E6">
        <w:rPr>
          <w:bCs/>
          <w:iCs/>
          <w:szCs w:val="20"/>
        </w:rPr>
        <w:t>146</w:t>
      </w:r>
    </w:p>
    <w:p w:rsidR="004B772C" w:rsidRPr="00F078E6" w:rsidRDefault="004B772C" w:rsidP="007A406F">
      <w:pPr>
        <w:pStyle w:val="NoSpacing"/>
        <w:numPr>
          <w:ilvl w:val="0"/>
          <w:numId w:val="39"/>
        </w:numPr>
        <w:spacing w:line="360" w:lineRule="auto"/>
        <w:jc w:val="both"/>
        <w:rPr>
          <w:szCs w:val="20"/>
          <w:lang w:val="ru-RU"/>
        </w:rPr>
      </w:pPr>
      <w:r w:rsidRPr="00F078E6">
        <w:rPr>
          <w:color w:val="222222"/>
          <w:szCs w:val="20"/>
        </w:rPr>
        <w:t xml:space="preserve"> Данъци върху стоките</w:t>
      </w:r>
      <w:r w:rsidRPr="00F078E6">
        <w:rPr>
          <w:color w:val="222222"/>
          <w:szCs w:val="20"/>
          <w:lang w:val="ru-RU"/>
        </w:rPr>
        <w:t xml:space="preserve"> при</w:t>
      </w:r>
      <w:r w:rsidRPr="00F078E6">
        <w:rPr>
          <w:color w:val="222222"/>
          <w:szCs w:val="20"/>
        </w:rPr>
        <w:t xml:space="preserve"> вн</w:t>
      </w:r>
      <w:r w:rsidRPr="00F078E6">
        <w:rPr>
          <w:color w:val="222222"/>
          <w:szCs w:val="20"/>
          <w:lang w:val="ru-RU"/>
        </w:rPr>
        <w:t xml:space="preserve">ос </w:t>
      </w:r>
      <w:r w:rsidRPr="00F078E6">
        <w:rPr>
          <w:color w:val="222222"/>
          <w:szCs w:val="20"/>
        </w:rPr>
        <w:t>(член 151 от Данъчния кодекс</w:t>
      </w:r>
      <w:r w:rsidRPr="00F078E6">
        <w:rPr>
          <w:color w:val="222222"/>
          <w:szCs w:val="20"/>
          <w:lang w:val="ru-RU"/>
        </w:rPr>
        <w:t xml:space="preserve"> на РФ</w:t>
      </w:r>
      <w:r>
        <w:rPr>
          <w:color w:val="222222"/>
          <w:szCs w:val="20"/>
          <w:lang w:val="ru-RU"/>
        </w:rPr>
        <w:t>)</w:t>
      </w:r>
      <w:r w:rsidRPr="00F078E6">
        <w:rPr>
          <w:color w:val="222222"/>
          <w:szCs w:val="20"/>
          <w:lang w:val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/>
        </w:rPr>
      </w:pPr>
      <w:r w:rsidRPr="00F078E6">
        <w:rPr>
          <w:szCs w:val="20"/>
        </w:rPr>
        <w:t xml:space="preserve">ww.zakonrf.info › </w:t>
      </w:r>
      <w:hyperlink r:id="rId14" w:history="1">
        <w:r w:rsidRPr="00F078E6">
          <w:rPr>
            <w:szCs w:val="20"/>
          </w:rPr>
          <w:t>Кодексы</w:t>
        </w:r>
      </w:hyperlink>
      <w:r w:rsidRPr="00F078E6">
        <w:rPr>
          <w:szCs w:val="20"/>
        </w:rPr>
        <w:t xml:space="preserve"> › </w:t>
      </w:r>
      <w:hyperlink r:id="rId15" w:history="1">
        <w:r w:rsidRPr="00F078E6">
          <w:rPr>
            <w:szCs w:val="20"/>
          </w:rPr>
          <w:t>НК РФ</w:t>
        </w:r>
      </w:hyperlink>
      <w:r w:rsidRPr="00F078E6">
        <w:rPr>
          <w:szCs w:val="20"/>
        </w:rPr>
        <w:t xml:space="preserve"> › </w:t>
      </w:r>
      <w:hyperlink r:id="rId16" w:history="1">
        <w:r w:rsidRPr="00F078E6">
          <w:rPr>
            <w:szCs w:val="20"/>
          </w:rPr>
          <w:t>Часть вторая</w:t>
        </w:r>
      </w:hyperlink>
      <w:r w:rsidRPr="00F078E6">
        <w:rPr>
          <w:szCs w:val="20"/>
        </w:rPr>
        <w:t xml:space="preserve"> › </w:t>
      </w:r>
      <w:hyperlink r:id="rId17" w:history="1">
        <w:r w:rsidRPr="00F078E6">
          <w:rPr>
            <w:szCs w:val="20"/>
          </w:rPr>
          <w:t>Глава 21</w:t>
        </w:r>
      </w:hyperlink>
    </w:p>
    <w:p w:rsidR="004B772C" w:rsidRPr="00F078E6" w:rsidRDefault="004B772C" w:rsidP="007A406F">
      <w:pPr>
        <w:pStyle w:val="NoSpacing"/>
        <w:numPr>
          <w:ilvl w:val="0"/>
          <w:numId w:val="39"/>
        </w:numPr>
        <w:spacing w:line="360" w:lineRule="auto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 Данъчн</w:t>
      </w:r>
      <w:r w:rsidRPr="00F078E6">
        <w:rPr>
          <w:color w:val="222222"/>
          <w:szCs w:val="20"/>
          <w:lang w:val="ru-RU"/>
        </w:rPr>
        <w:t>и</w:t>
      </w:r>
      <w:r w:rsidRPr="00F078E6">
        <w:rPr>
          <w:color w:val="222222"/>
          <w:szCs w:val="20"/>
        </w:rPr>
        <w:t xml:space="preserve"> ставк</w:t>
      </w:r>
      <w:r w:rsidRPr="00F078E6">
        <w:rPr>
          <w:color w:val="222222"/>
          <w:szCs w:val="20"/>
          <w:lang w:val="ru-RU"/>
        </w:rPr>
        <w:t xml:space="preserve">и на ДДС </w:t>
      </w:r>
      <w:r w:rsidRPr="00F078E6">
        <w:rPr>
          <w:color w:val="222222"/>
          <w:szCs w:val="20"/>
        </w:rPr>
        <w:t>(член 164 от Данъчния кодекс</w:t>
      </w:r>
      <w:r w:rsidRPr="00F078E6">
        <w:rPr>
          <w:color w:val="222222"/>
          <w:szCs w:val="20"/>
          <w:lang w:val="ru-RU"/>
        </w:rPr>
        <w:t xml:space="preserve"> на РФ</w:t>
      </w:r>
      <w:r>
        <w:rPr>
          <w:color w:val="222222"/>
          <w:szCs w:val="20"/>
          <w:lang w:val="ru-RU"/>
        </w:rPr>
        <w:t>)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ru-RU"/>
        </w:rPr>
      </w:pPr>
      <w:r w:rsidRPr="00F078E6">
        <w:rPr>
          <w:szCs w:val="20"/>
          <w:lang w:val="en-US" w:eastAsia="ru-RU"/>
        </w:rPr>
        <w:t>subschet</w:t>
      </w:r>
      <w:r w:rsidRPr="00F078E6">
        <w:rPr>
          <w:szCs w:val="20"/>
          <w:lang w:val="ru-RU" w:eastAsia="ru-RU"/>
        </w:rPr>
        <w:t>.</w:t>
      </w:r>
      <w:r w:rsidRPr="00F078E6">
        <w:rPr>
          <w:szCs w:val="20"/>
          <w:lang w:val="en-US" w:eastAsia="ru-RU"/>
        </w:rPr>
        <w:t>ru</w:t>
      </w:r>
      <w:r w:rsidRPr="00F078E6">
        <w:rPr>
          <w:szCs w:val="20"/>
          <w:lang w:val="ru-RU" w:eastAsia="ru-RU"/>
        </w:rPr>
        <w:t>/...</w:t>
      </w:r>
      <w:r w:rsidRPr="00F078E6">
        <w:rPr>
          <w:szCs w:val="20"/>
          <w:lang w:val="en-US" w:eastAsia="ru-RU"/>
        </w:rPr>
        <w:t>nsf</w:t>
      </w:r>
      <w:r w:rsidRPr="00F078E6">
        <w:rPr>
          <w:szCs w:val="20"/>
          <w:lang w:val="ru-RU" w:eastAsia="ru-RU"/>
        </w:rPr>
        <w:t>/.../</w:t>
      </w:r>
      <w:r w:rsidRPr="00F078E6">
        <w:rPr>
          <w:szCs w:val="20"/>
          <w:lang w:val="en-US" w:eastAsia="ru-RU"/>
        </w:rPr>
        <w:t>A</w:t>
      </w:r>
      <w:r w:rsidRPr="00F078E6">
        <w:rPr>
          <w:szCs w:val="20"/>
          <w:lang w:val="ru-RU" w:eastAsia="ru-RU"/>
        </w:rPr>
        <w:t>3</w:t>
      </w:r>
      <w:r w:rsidRPr="00F078E6">
        <w:rPr>
          <w:szCs w:val="20"/>
          <w:lang w:val="en-US" w:eastAsia="ru-RU"/>
        </w:rPr>
        <w:t>C</w:t>
      </w:r>
      <w:r w:rsidRPr="00F078E6">
        <w:rPr>
          <w:szCs w:val="20"/>
          <w:lang w:val="ru-RU" w:eastAsia="ru-RU"/>
        </w:rPr>
        <w:t>4</w:t>
      </w:r>
      <w:r w:rsidRPr="00F078E6">
        <w:rPr>
          <w:szCs w:val="20"/>
          <w:lang w:val="en-US" w:eastAsia="ru-RU"/>
        </w:rPr>
        <w:t>DEED</w:t>
      </w:r>
      <w:r w:rsidRPr="00F078E6">
        <w:rPr>
          <w:szCs w:val="20"/>
          <w:lang w:val="ru-RU" w:eastAsia="ru-RU"/>
        </w:rPr>
        <w:t>0747</w:t>
      </w:r>
      <w:r w:rsidRPr="00F078E6">
        <w:rPr>
          <w:szCs w:val="20"/>
          <w:lang w:val="en-US" w:eastAsia="ru-RU"/>
        </w:rPr>
        <w:t>ECE</w:t>
      </w:r>
      <w:r w:rsidRPr="00F078E6">
        <w:rPr>
          <w:szCs w:val="20"/>
          <w:lang w:val="ru-RU" w:eastAsia="ru-RU"/>
        </w:rPr>
        <w:t>3</w:t>
      </w:r>
      <w:r w:rsidRPr="00F078E6">
        <w:rPr>
          <w:szCs w:val="20"/>
          <w:lang w:val="en-US" w:eastAsia="ru-RU"/>
        </w:rPr>
        <w:t>C</w:t>
      </w:r>
      <w:r w:rsidRPr="00F078E6">
        <w:rPr>
          <w:szCs w:val="20"/>
          <w:lang w:val="ru-RU" w:eastAsia="ru-RU"/>
        </w:rPr>
        <w:t>32572</w:t>
      </w:r>
      <w:r w:rsidRPr="00F078E6">
        <w:rPr>
          <w:szCs w:val="20"/>
          <w:lang w:val="en-US" w:eastAsia="ru-RU"/>
        </w:rPr>
        <w:t>E</w:t>
      </w:r>
      <w:r w:rsidRPr="00F078E6">
        <w:rPr>
          <w:szCs w:val="20"/>
          <w:lang w:val="ru-RU" w:eastAsia="ru-RU"/>
        </w:rPr>
        <w:t>100303</w:t>
      </w:r>
      <w:r w:rsidRPr="00F078E6">
        <w:rPr>
          <w:szCs w:val="20"/>
          <w:lang w:val="en-US" w:eastAsia="ru-RU"/>
        </w:rPr>
        <w:t>A</w:t>
      </w:r>
      <w:r w:rsidRPr="00F078E6">
        <w:rPr>
          <w:szCs w:val="20"/>
          <w:lang w:val="ru-RU" w:eastAsia="ru-RU"/>
        </w:rPr>
        <w:t>74-23.</w:t>
      </w:r>
      <w:r w:rsidRPr="00F078E6">
        <w:rPr>
          <w:szCs w:val="20"/>
          <w:lang w:val="en-US" w:eastAsia="ru-RU"/>
        </w:rPr>
        <w:t>html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b/>
          <w:color w:val="222222"/>
          <w:szCs w:val="20"/>
        </w:rPr>
        <w:t xml:space="preserve">Данъчна ставка </w:t>
      </w:r>
      <w:r w:rsidRPr="00F078E6">
        <w:rPr>
          <w:b/>
          <w:color w:val="222222"/>
          <w:szCs w:val="20"/>
          <w:lang w:val="ru-RU"/>
        </w:rPr>
        <w:t xml:space="preserve">ДДС </w:t>
      </w:r>
      <w:r w:rsidRPr="00F078E6">
        <w:rPr>
          <w:b/>
          <w:color w:val="222222"/>
          <w:szCs w:val="20"/>
        </w:rPr>
        <w:t>18%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>е п</w:t>
      </w:r>
      <w:r w:rsidRPr="00F078E6">
        <w:rPr>
          <w:color w:val="222222"/>
          <w:szCs w:val="20"/>
          <w:lang w:val="ru-RU"/>
        </w:rPr>
        <w:t>рилага</w:t>
      </w:r>
      <w:r w:rsidRPr="00F078E6">
        <w:rPr>
          <w:color w:val="222222"/>
          <w:szCs w:val="20"/>
        </w:rPr>
        <w:t>, ако операци</w:t>
      </w:r>
      <w:r w:rsidRPr="00F078E6">
        <w:rPr>
          <w:color w:val="222222"/>
          <w:szCs w:val="20"/>
          <w:lang w:val="ru-RU"/>
        </w:rPr>
        <w:t>ите</w:t>
      </w:r>
      <w:r w:rsidRPr="00F078E6">
        <w:rPr>
          <w:color w:val="222222"/>
          <w:szCs w:val="20"/>
        </w:rPr>
        <w:t xml:space="preserve"> не </w:t>
      </w:r>
      <w:r w:rsidRPr="00F078E6">
        <w:rPr>
          <w:color w:val="222222"/>
          <w:szCs w:val="20"/>
          <w:lang w:val="ru-RU"/>
        </w:rPr>
        <w:t>са</w:t>
      </w:r>
      <w:r w:rsidRPr="00F078E6">
        <w:rPr>
          <w:color w:val="222222"/>
          <w:szCs w:val="20"/>
        </w:rPr>
        <w:t xml:space="preserve"> включен</w:t>
      </w:r>
      <w:r w:rsidRPr="00F078E6">
        <w:rPr>
          <w:color w:val="222222"/>
          <w:szCs w:val="20"/>
          <w:lang w:val="ru-RU"/>
        </w:rPr>
        <w:t>и</w:t>
      </w:r>
      <w:r w:rsidRPr="00F078E6">
        <w:rPr>
          <w:color w:val="222222"/>
          <w:szCs w:val="20"/>
        </w:rPr>
        <w:t xml:space="preserve"> в списъка на облага</w:t>
      </w:r>
      <w:r w:rsidRPr="00F078E6">
        <w:rPr>
          <w:color w:val="222222"/>
          <w:szCs w:val="20"/>
          <w:lang w:val="ru-RU"/>
        </w:rPr>
        <w:t>еми операции в</w:t>
      </w:r>
      <w:r w:rsidRPr="00F078E6">
        <w:rPr>
          <w:color w:val="222222"/>
          <w:szCs w:val="20"/>
        </w:rPr>
        <w:t xml:space="preserve"> размер на 10%  или 0%.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b/>
          <w:color w:val="222222"/>
          <w:szCs w:val="20"/>
        </w:rPr>
        <w:t xml:space="preserve">Данъчна ставка </w:t>
      </w:r>
      <w:r w:rsidRPr="00F078E6">
        <w:rPr>
          <w:b/>
          <w:color w:val="222222"/>
          <w:szCs w:val="20"/>
          <w:lang w:val="ru-RU"/>
        </w:rPr>
        <w:t xml:space="preserve">ДДС </w:t>
      </w:r>
      <w:r w:rsidRPr="00F078E6">
        <w:rPr>
          <w:b/>
          <w:color w:val="222222"/>
          <w:szCs w:val="20"/>
        </w:rPr>
        <w:t>10%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 xml:space="preserve">е </w:t>
      </w:r>
      <w:r w:rsidRPr="00F078E6">
        <w:rPr>
          <w:color w:val="222222"/>
          <w:szCs w:val="20"/>
          <w:lang w:val="ru-RU"/>
        </w:rPr>
        <w:t>прилага при реализация на</w:t>
      </w:r>
      <w:r w:rsidRPr="00F078E6">
        <w:rPr>
          <w:color w:val="222222"/>
          <w:szCs w:val="20"/>
        </w:rPr>
        <w:t>: хранителни продукти (</w:t>
      </w:r>
      <w:r w:rsidRPr="00F078E6">
        <w:rPr>
          <w:color w:val="222222"/>
          <w:szCs w:val="20"/>
          <w:lang w:val="ru-RU"/>
        </w:rPr>
        <w:t>по</w:t>
      </w:r>
      <w:r w:rsidRPr="00F078E6">
        <w:rPr>
          <w:color w:val="222222"/>
          <w:szCs w:val="20"/>
        </w:rPr>
        <w:t xml:space="preserve"> списъка); стоки за деца (</w:t>
      </w:r>
      <w:r w:rsidRPr="00F078E6">
        <w:rPr>
          <w:color w:val="222222"/>
          <w:szCs w:val="20"/>
          <w:lang w:val="ru-RU"/>
        </w:rPr>
        <w:t>по</w:t>
      </w:r>
      <w:r w:rsidRPr="00F078E6">
        <w:rPr>
          <w:color w:val="222222"/>
          <w:szCs w:val="20"/>
        </w:rPr>
        <w:t xml:space="preserve"> списъка); периодични </w:t>
      </w:r>
      <w:r w:rsidRPr="00F078E6">
        <w:rPr>
          <w:color w:val="222222"/>
          <w:szCs w:val="20"/>
          <w:lang w:val="ru-RU"/>
        </w:rPr>
        <w:t xml:space="preserve">печатни </w:t>
      </w:r>
      <w:r w:rsidRPr="00F078E6">
        <w:rPr>
          <w:color w:val="222222"/>
          <w:szCs w:val="20"/>
        </w:rPr>
        <w:t>издания, кни</w:t>
      </w:r>
      <w:r w:rsidRPr="00F078E6">
        <w:rPr>
          <w:color w:val="222222"/>
          <w:szCs w:val="20"/>
          <w:lang w:val="ru-RU"/>
        </w:rPr>
        <w:t>жни</w:t>
      </w:r>
      <w:r w:rsidRPr="00F078E6">
        <w:rPr>
          <w:color w:val="222222"/>
          <w:szCs w:val="20"/>
        </w:rPr>
        <w:t xml:space="preserve"> продук</w:t>
      </w:r>
      <w:r w:rsidRPr="00F078E6">
        <w:rPr>
          <w:color w:val="222222"/>
          <w:szCs w:val="20"/>
          <w:lang w:val="ru-RU"/>
        </w:rPr>
        <w:t>ции</w:t>
      </w:r>
      <w:r w:rsidRPr="00F078E6">
        <w:rPr>
          <w:color w:val="222222"/>
          <w:szCs w:val="20"/>
        </w:rPr>
        <w:t>, свързани с образование</w:t>
      </w:r>
      <w:r w:rsidRPr="00F078E6">
        <w:rPr>
          <w:color w:val="222222"/>
          <w:szCs w:val="20"/>
          <w:lang w:val="ru-RU"/>
        </w:rPr>
        <w:t>то</w:t>
      </w:r>
      <w:r w:rsidRPr="00F078E6">
        <w:rPr>
          <w:color w:val="222222"/>
          <w:szCs w:val="20"/>
        </w:rPr>
        <w:t>, наука</w:t>
      </w:r>
      <w:r w:rsidRPr="00F078E6">
        <w:rPr>
          <w:color w:val="222222"/>
          <w:szCs w:val="20"/>
          <w:lang w:val="ru-RU"/>
        </w:rPr>
        <w:t>та</w:t>
      </w:r>
      <w:r w:rsidRPr="00F078E6">
        <w:rPr>
          <w:color w:val="222222"/>
          <w:szCs w:val="20"/>
        </w:rPr>
        <w:t xml:space="preserve"> и култура</w:t>
      </w:r>
      <w:r w:rsidRPr="00F078E6">
        <w:rPr>
          <w:color w:val="222222"/>
          <w:szCs w:val="20"/>
          <w:lang w:val="ru-RU"/>
        </w:rPr>
        <w:t>та; медицински стоки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b/>
          <w:color w:val="222222"/>
          <w:szCs w:val="20"/>
        </w:rPr>
        <w:t>Данъчна ставка</w:t>
      </w:r>
      <w:r w:rsidRPr="00F078E6">
        <w:rPr>
          <w:b/>
          <w:color w:val="222222"/>
          <w:szCs w:val="20"/>
          <w:lang w:val="ru-RU"/>
        </w:rPr>
        <w:t xml:space="preserve"> ДДС</w:t>
      </w:r>
      <w:r w:rsidRPr="00F078E6">
        <w:rPr>
          <w:b/>
          <w:color w:val="222222"/>
          <w:szCs w:val="20"/>
        </w:rPr>
        <w:t xml:space="preserve"> 0%</w:t>
      </w:r>
      <w:r w:rsidRPr="00F078E6">
        <w:rPr>
          <w:color w:val="222222"/>
          <w:szCs w:val="20"/>
        </w:rPr>
        <w:t xml:space="preserve">, </w:t>
      </w:r>
      <w:r w:rsidRPr="00F078E6">
        <w:rPr>
          <w:color w:val="222222"/>
          <w:szCs w:val="20"/>
          <w:lang w:val="ru-RU"/>
        </w:rPr>
        <w:t>се прилага при износ и реализация</w:t>
      </w:r>
      <w:r w:rsidRPr="00F078E6">
        <w:rPr>
          <w:color w:val="222222"/>
          <w:szCs w:val="20"/>
        </w:rPr>
        <w:t xml:space="preserve"> на стоки (</w:t>
      </w:r>
      <w:r w:rsidRPr="00F078E6">
        <w:rPr>
          <w:color w:val="222222"/>
          <w:szCs w:val="20"/>
          <w:lang w:val="ru-RU"/>
        </w:rPr>
        <w:t>работа</w:t>
      </w:r>
      <w:r w:rsidRPr="00F078E6">
        <w:rPr>
          <w:color w:val="222222"/>
          <w:szCs w:val="20"/>
        </w:rPr>
        <w:t xml:space="preserve">, услуги: </w:t>
      </w:r>
      <w:r w:rsidRPr="00F078E6">
        <w:rPr>
          <w:color w:val="222222"/>
          <w:szCs w:val="20"/>
          <w:lang w:val="ru-RU"/>
        </w:rPr>
        <w:t>по м</w:t>
      </w:r>
      <w:r w:rsidRPr="00F078E6">
        <w:rPr>
          <w:color w:val="222222"/>
          <w:szCs w:val="20"/>
        </w:rPr>
        <w:t xml:space="preserve">еждународен транспорт на стоки в областта на космическите </w:t>
      </w:r>
      <w:r w:rsidRPr="00F078E6">
        <w:rPr>
          <w:color w:val="222222"/>
          <w:szCs w:val="20"/>
          <w:lang w:val="ru-RU"/>
        </w:rPr>
        <w:t>работи</w:t>
      </w:r>
      <w:r w:rsidRPr="00F078E6">
        <w:rPr>
          <w:color w:val="222222"/>
          <w:szCs w:val="20"/>
        </w:rPr>
        <w:t xml:space="preserve">, благородни метали, </w:t>
      </w:r>
      <w:r w:rsidRPr="00F078E6">
        <w:rPr>
          <w:color w:val="222222"/>
          <w:szCs w:val="20"/>
          <w:lang w:val="ru-RU"/>
        </w:rPr>
        <w:t>построени</w:t>
      </w:r>
      <w:r w:rsidRPr="00F078E6">
        <w:rPr>
          <w:color w:val="222222"/>
          <w:szCs w:val="20"/>
        </w:rPr>
        <w:t xml:space="preserve"> кораби, </w:t>
      </w:r>
      <w:r w:rsidRPr="00F078E6">
        <w:rPr>
          <w:color w:val="222222"/>
          <w:szCs w:val="20"/>
          <w:lang w:val="ru-RU"/>
        </w:rPr>
        <w:t>а също</w:t>
      </w:r>
      <w:r w:rsidRPr="00F078E6">
        <w:rPr>
          <w:color w:val="222222"/>
          <w:szCs w:val="20"/>
        </w:rPr>
        <w:t xml:space="preserve"> и</w:t>
      </w:r>
      <w:r w:rsidRPr="00F078E6">
        <w:rPr>
          <w:color w:val="222222"/>
          <w:szCs w:val="20"/>
          <w:lang w:val="ru-RU"/>
        </w:rPr>
        <w:t xml:space="preserve"> при </w:t>
      </w:r>
      <w:r w:rsidRPr="00F078E6">
        <w:rPr>
          <w:color w:val="222222"/>
          <w:szCs w:val="20"/>
        </w:rPr>
        <w:t>транспортни услуги (</w:t>
      </w:r>
      <w:r w:rsidRPr="00F078E6">
        <w:rPr>
          <w:color w:val="222222"/>
          <w:szCs w:val="20"/>
          <w:lang w:val="ru-RU"/>
        </w:rPr>
        <w:t>по</w:t>
      </w:r>
      <w:r w:rsidRPr="00F078E6">
        <w:rPr>
          <w:color w:val="222222"/>
          <w:szCs w:val="20"/>
        </w:rPr>
        <w:t xml:space="preserve"> списък).</w:t>
      </w:r>
    </w:p>
    <w:p w:rsidR="004B772C" w:rsidRPr="00F078E6" w:rsidRDefault="004B772C" w:rsidP="007A406F">
      <w:pPr>
        <w:pStyle w:val="NoSpacing"/>
        <w:numPr>
          <w:ilvl w:val="0"/>
          <w:numId w:val="39"/>
        </w:numPr>
        <w:spacing w:line="360" w:lineRule="auto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 Възстановяване на ДДС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FF0000"/>
          <w:szCs w:val="20"/>
          <w:lang w:val="ru-RU"/>
        </w:rPr>
      </w:pPr>
      <w:r w:rsidRPr="00F078E6">
        <w:rPr>
          <w:color w:val="222222"/>
          <w:szCs w:val="20"/>
        </w:rPr>
        <w:t xml:space="preserve">В някои случаи </w:t>
      </w:r>
      <w:r w:rsidRPr="00F078E6">
        <w:rPr>
          <w:color w:val="222222"/>
          <w:szCs w:val="20"/>
          <w:lang w:val="ru-RU"/>
        </w:rPr>
        <w:t xml:space="preserve">ДДС се </w:t>
      </w:r>
      <w:r w:rsidRPr="00F078E6">
        <w:rPr>
          <w:color w:val="222222"/>
          <w:szCs w:val="20"/>
        </w:rPr>
        <w:t xml:space="preserve">възстановява в съответствие с параграф 3 на чл. 170 от Данъчния кодекс </w:t>
      </w:r>
      <w:r w:rsidRPr="00F078E6">
        <w:rPr>
          <w:color w:val="222222"/>
          <w:szCs w:val="20"/>
          <w:lang w:val="ru-RU"/>
        </w:rPr>
        <w:t xml:space="preserve">на РФ - </w:t>
      </w:r>
      <w:r w:rsidRPr="00F078E6">
        <w:rPr>
          <w:szCs w:val="20"/>
        </w:rPr>
        <w:t>www.consultant.ru/popular/nalog2/</w:t>
      </w:r>
      <w:r w:rsidRPr="00F078E6">
        <w:rPr>
          <w:bCs/>
          <w:szCs w:val="20"/>
        </w:rPr>
        <w:t>3</w:t>
      </w:r>
      <w:r w:rsidRPr="00F078E6">
        <w:rPr>
          <w:szCs w:val="20"/>
        </w:rPr>
        <w:t>_1.html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zCs w:val="20"/>
          <w:lang w:val="en-US"/>
        </w:rPr>
        <w:t>VI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АКЦИЗИ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b/>
          <w:szCs w:val="20"/>
          <w:lang w:val="ru-RU"/>
        </w:rPr>
      </w:pPr>
      <w:r w:rsidRPr="00F078E6">
        <w:rPr>
          <w:b/>
          <w:szCs w:val="20"/>
        </w:rPr>
        <w:t>Акцизи</w:t>
      </w:r>
      <w:r w:rsidRPr="00F078E6">
        <w:rPr>
          <w:szCs w:val="20"/>
        </w:rPr>
        <w:t xml:space="preserve"> - данък, налаган върху юридически лица и индивидуални предприемачи</w:t>
      </w:r>
      <w:r w:rsidRPr="00F078E6">
        <w:rPr>
          <w:szCs w:val="20"/>
          <w:lang w:val="ru-RU"/>
        </w:rPr>
        <w:t xml:space="preserve"> работещи с</w:t>
      </w:r>
      <w:r w:rsidRPr="00F078E6">
        <w:rPr>
          <w:szCs w:val="20"/>
        </w:rPr>
        <w:t xml:space="preserve"> определена продук</w:t>
      </w:r>
      <w:r w:rsidRPr="00F078E6">
        <w:rPr>
          <w:szCs w:val="20"/>
          <w:lang w:val="ru-RU"/>
        </w:rPr>
        <w:t>ция, която преминава през</w:t>
      </w:r>
      <w:r w:rsidRPr="00F078E6">
        <w:rPr>
          <w:szCs w:val="20"/>
        </w:rPr>
        <w:t xml:space="preserve"> митническа граница на Руската федерация</w:t>
      </w:r>
      <w:r w:rsidRPr="00F078E6">
        <w:rPr>
          <w:szCs w:val="20"/>
          <w:lang w:val="ru-RU"/>
        </w:rPr>
        <w:t xml:space="preserve"> - </w:t>
      </w:r>
      <w:r w:rsidRPr="00F078E6">
        <w:rPr>
          <w:iCs/>
          <w:szCs w:val="20"/>
          <w:lang w:val="ru-RU" w:eastAsia="ru-RU"/>
        </w:rPr>
        <w:t>base.garant.ru/10900200/29/</w:t>
      </w:r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666666"/>
          <w:szCs w:val="20"/>
          <w:lang w:val="ru-RU" w:eastAsia="ru-RU"/>
        </w:rPr>
      </w:pPr>
      <w:r w:rsidRPr="00F078E6">
        <w:rPr>
          <w:b/>
          <w:szCs w:val="20"/>
        </w:rPr>
        <w:t>Списък на акцизни</w:t>
      </w:r>
      <w:r w:rsidRPr="00F078E6">
        <w:rPr>
          <w:b/>
          <w:szCs w:val="20"/>
          <w:lang w:val="ru-RU"/>
        </w:rPr>
        <w:t>те</w:t>
      </w:r>
      <w:r w:rsidRPr="00F078E6">
        <w:rPr>
          <w:b/>
          <w:szCs w:val="20"/>
        </w:rPr>
        <w:t xml:space="preserve"> стоки</w:t>
      </w:r>
      <w:r w:rsidRPr="00F078E6">
        <w:rPr>
          <w:szCs w:val="20"/>
        </w:rPr>
        <w:t xml:space="preserve">: </w:t>
      </w:r>
      <w:r w:rsidRPr="00F078E6">
        <w:rPr>
          <w:szCs w:val="20"/>
          <w:lang w:val="ru-RU"/>
        </w:rPr>
        <w:t>спирт</w:t>
      </w:r>
      <w:r w:rsidRPr="00F078E6">
        <w:rPr>
          <w:szCs w:val="20"/>
        </w:rPr>
        <w:t xml:space="preserve"> и </w:t>
      </w:r>
      <w:r w:rsidRPr="00F078E6">
        <w:rPr>
          <w:szCs w:val="20"/>
          <w:lang w:val="ru-RU"/>
        </w:rPr>
        <w:t>спирто</w:t>
      </w:r>
      <w:r w:rsidRPr="00F078E6">
        <w:rPr>
          <w:szCs w:val="20"/>
        </w:rPr>
        <w:t>съдържащи продукти, алкохол</w:t>
      </w:r>
      <w:r w:rsidRPr="00F078E6">
        <w:rPr>
          <w:szCs w:val="20"/>
          <w:lang w:val="ru-RU"/>
        </w:rPr>
        <w:t>на продукция</w:t>
      </w:r>
      <w:r w:rsidRPr="00F078E6">
        <w:rPr>
          <w:szCs w:val="20"/>
        </w:rPr>
        <w:t xml:space="preserve">, бира, тютюневи изделия, нафта и бензин, дизелово гориво, моторно масло, </w:t>
      </w:r>
      <w:r w:rsidRPr="00F078E6">
        <w:rPr>
          <w:szCs w:val="20"/>
          <w:lang w:val="ru-RU"/>
        </w:rPr>
        <w:t xml:space="preserve">автомобили - </w:t>
      </w:r>
      <w:r w:rsidRPr="00F078E6">
        <w:rPr>
          <w:szCs w:val="20"/>
          <w:lang w:val="ru-RU" w:eastAsia="ru-RU"/>
        </w:rPr>
        <w:t>ppt.ru/kodeks.phtml?kodeks=14&amp;paper=181</w:t>
      </w:r>
      <w:r w:rsidRPr="00F078E6">
        <w:rPr>
          <w:rFonts w:ascii="Times New Roman" w:hAnsi="Times New Roman"/>
          <w:color w:val="666666"/>
          <w:szCs w:val="20"/>
          <w:lang w:val="ru-RU" w:eastAsia="ru-RU" w:bidi="he-IL"/>
        </w:rPr>
        <w:t>‎</w:t>
      </w:r>
      <w:r w:rsidRPr="00F078E6">
        <w:rPr>
          <w:color w:val="666666"/>
          <w:szCs w:val="20"/>
          <w:lang w:val="ru-RU" w:eastAsia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 w:eastAsia="ru-RU"/>
        </w:rPr>
      </w:pPr>
      <w:r w:rsidRPr="00F078E6">
        <w:rPr>
          <w:b/>
          <w:szCs w:val="20"/>
          <w:lang w:val="ru-RU"/>
        </w:rPr>
        <w:t xml:space="preserve">Стоки </w:t>
      </w:r>
      <w:r w:rsidRPr="00F078E6">
        <w:rPr>
          <w:b/>
          <w:szCs w:val="20"/>
        </w:rPr>
        <w:t>освободе</w:t>
      </w:r>
      <w:r w:rsidRPr="00F078E6">
        <w:rPr>
          <w:b/>
          <w:szCs w:val="20"/>
          <w:lang w:val="ru-RU"/>
        </w:rPr>
        <w:t xml:space="preserve">ни от </w:t>
      </w:r>
      <w:r w:rsidRPr="00F078E6">
        <w:rPr>
          <w:b/>
          <w:szCs w:val="20"/>
        </w:rPr>
        <w:t>акцизи</w:t>
      </w:r>
      <w:r w:rsidRPr="00F078E6">
        <w:rPr>
          <w:b/>
          <w:szCs w:val="20"/>
          <w:lang w:val="ru-RU"/>
        </w:rPr>
        <w:t xml:space="preserve"> - </w:t>
      </w:r>
      <w:r w:rsidRPr="00F078E6">
        <w:rPr>
          <w:iCs/>
          <w:szCs w:val="20"/>
          <w:lang w:val="ru-RU" w:eastAsia="ru-RU"/>
        </w:rPr>
        <w:t xml:space="preserve">www.grandars.ru › </w:t>
      </w:r>
      <w:hyperlink r:id="rId18" w:history="1">
        <w:r w:rsidRPr="00F078E6">
          <w:rPr>
            <w:iCs/>
            <w:szCs w:val="20"/>
            <w:lang w:val="ru-RU" w:eastAsia="ru-RU"/>
          </w:rPr>
          <w:t>Налоги и налогообложение</w:t>
        </w:r>
      </w:hyperlink>
      <w:r w:rsidRPr="00F078E6">
        <w:rPr>
          <w:iCs/>
          <w:szCs w:val="20"/>
          <w:lang w:val="ru-RU" w:eastAsia="ru-RU"/>
        </w:rPr>
        <w:t xml:space="preserve"> › </w:t>
      </w:r>
      <w:hyperlink r:id="rId19" w:history="1">
        <w:r w:rsidRPr="00F078E6">
          <w:rPr>
            <w:iCs/>
            <w:szCs w:val="20"/>
            <w:lang w:val="ru-RU" w:eastAsia="ru-RU"/>
          </w:rPr>
          <w:t>Налоговая система РФ</w:t>
        </w:r>
      </w:hyperlink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szCs w:val="20"/>
          <w:lang w:val="ru-RU"/>
        </w:rPr>
      </w:pPr>
      <w:r w:rsidRPr="00F078E6">
        <w:rPr>
          <w:szCs w:val="20"/>
          <w:lang w:val="ru-RU"/>
        </w:rPr>
        <w:t>- спирто</w:t>
      </w:r>
      <w:r w:rsidRPr="00F078E6">
        <w:rPr>
          <w:szCs w:val="20"/>
        </w:rPr>
        <w:t>съдържащи продукти</w:t>
      </w:r>
      <w:r w:rsidRPr="00F078E6">
        <w:rPr>
          <w:szCs w:val="20"/>
          <w:lang w:val="ru-RU"/>
        </w:rPr>
        <w:t xml:space="preserve"> с</w:t>
      </w:r>
      <w:r w:rsidRPr="00F078E6">
        <w:rPr>
          <w:szCs w:val="20"/>
        </w:rPr>
        <w:t xml:space="preserve"> медицинск</w:t>
      </w:r>
      <w:r w:rsidRPr="00F078E6">
        <w:rPr>
          <w:szCs w:val="20"/>
          <w:lang w:val="ru-RU"/>
        </w:rPr>
        <w:t>о</w:t>
      </w:r>
      <w:r w:rsidRPr="00F078E6">
        <w:rPr>
          <w:szCs w:val="20"/>
        </w:rPr>
        <w:t xml:space="preserve"> приложени</w:t>
      </w:r>
      <w:r w:rsidRPr="00F078E6">
        <w:rPr>
          <w:szCs w:val="20"/>
          <w:lang w:val="ru-RU"/>
        </w:rPr>
        <w:t>е.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szCs w:val="20"/>
          <w:lang w:val="ru-RU"/>
        </w:rPr>
      </w:pPr>
      <w:r w:rsidRPr="00F078E6">
        <w:rPr>
          <w:szCs w:val="20"/>
          <w:lang w:val="ru-RU"/>
        </w:rPr>
        <w:t xml:space="preserve">- спиртосъдържащи </w:t>
      </w:r>
      <w:r w:rsidRPr="00F078E6">
        <w:rPr>
          <w:szCs w:val="20"/>
        </w:rPr>
        <w:t xml:space="preserve">продукти </w:t>
      </w:r>
      <w:r w:rsidRPr="00F078E6">
        <w:rPr>
          <w:szCs w:val="20"/>
          <w:lang w:val="ru-RU"/>
        </w:rPr>
        <w:t>с</w:t>
      </w:r>
      <w:r w:rsidRPr="00F078E6">
        <w:rPr>
          <w:szCs w:val="20"/>
        </w:rPr>
        <w:t xml:space="preserve"> ветеринарн</w:t>
      </w:r>
      <w:r w:rsidRPr="00F078E6">
        <w:rPr>
          <w:szCs w:val="20"/>
          <w:lang w:val="ru-RU"/>
        </w:rPr>
        <w:t>о</w:t>
      </w:r>
      <w:r w:rsidRPr="00F078E6">
        <w:rPr>
          <w:szCs w:val="20"/>
        </w:rPr>
        <w:t xml:space="preserve"> </w:t>
      </w:r>
      <w:r w:rsidRPr="00F078E6">
        <w:rPr>
          <w:szCs w:val="20"/>
          <w:lang w:val="ru-RU"/>
        </w:rPr>
        <w:t>предназначение.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FF0000"/>
          <w:szCs w:val="20"/>
          <w:lang w:val="ru-RU"/>
        </w:rPr>
      </w:pPr>
      <w:r w:rsidRPr="00F078E6">
        <w:rPr>
          <w:szCs w:val="20"/>
          <w:lang w:val="ru-RU"/>
        </w:rPr>
        <w:t xml:space="preserve">- </w:t>
      </w:r>
      <w:r w:rsidRPr="00F078E6">
        <w:rPr>
          <w:szCs w:val="20"/>
        </w:rPr>
        <w:t>парфюмерийн</w:t>
      </w:r>
      <w:r w:rsidRPr="00F078E6">
        <w:rPr>
          <w:szCs w:val="20"/>
          <w:lang w:val="ru-RU"/>
        </w:rPr>
        <w:t>и</w:t>
      </w:r>
      <w:r w:rsidRPr="00F078E6">
        <w:rPr>
          <w:szCs w:val="20"/>
        </w:rPr>
        <w:t xml:space="preserve"> и козметични продукти</w:t>
      </w:r>
      <w:r w:rsidRPr="00F078E6">
        <w:rPr>
          <w:szCs w:val="20"/>
          <w:lang w:val="ru-RU"/>
        </w:rPr>
        <w:t xml:space="preserve"> – с процентно съдържание на спирт</w:t>
      </w:r>
      <w:r w:rsidRPr="00F078E6">
        <w:rPr>
          <w:szCs w:val="20"/>
        </w:rPr>
        <w:t xml:space="preserve"> до 90 процента включително</w:t>
      </w:r>
      <w:r w:rsidRPr="00F078E6">
        <w:rPr>
          <w:szCs w:val="20"/>
          <w:lang w:val="ru-RU"/>
        </w:rPr>
        <w:t xml:space="preserve">, разфасовано в </w:t>
      </w:r>
      <w:r w:rsidRPr="00F078E6">
        <w:rPr>
          <w:szCs w:val="20"/>
        </w:rPr>
        <w:t>100 мл</w:t>
      </w:r>
      <w:r w:rsidRPr="00F078E6">
        <w:rPr>
          <w:szCs w:val="20"/>
          <w:lang w:val="ru-RU"/>
        </w:rPr>
        <w:t>., и  има пулверизатор</w:t>
      </w:r>
      <w:r w:rsidRPr="00F078E6">
        <w:rPr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en-US"/>
        </w:rPr>
        <w:t>VII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ДАНЪК ВЪРХУ ДОХОДИТЕ НА ФИЗИЧЕСКИТЕ ЛИЦА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 xml:space="preserve">1.  </w:t>
      </w:r>
      <w:r w:rsidRPr="00F078E6">
        <w:rPr>
          <w:color w:val="222222"/>
          <w:szCs w:val="20"/>
        </w:rPr>
        <w:t>13%</w:t>
      </w:r>
      <w:r w:rsidRPr="00F078E6">
        <w:rPr>
          <w:color w:val="222222"/>
          <w:szCs w:val="20"/>
          <w:lang w:val="ru-RU"/>
        </w:rPr>
        <w:t xml:space="preserve"> е о</w:t>
      </w:r>
      <w:r w:rsidRPr="00F078E6">
        <w:rPr>
          <w:color w:val="222222"/>
          <w:szCs w:val="20"/>
        </w:rPr>
        <w:t>сновната ставка на данък</w:t>
      </w:r>
      <w:r w:rsidRPr="00F078E6">
        <w:rPr>
          <w:color w:val="222222"/>
          <w:szCs w:val="20"/>
          <w:lang w:val="ru-RU"/>
        </w:rPr>
        <w:t>а върху доходите на физически лица в РФ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 xml:space="preserve">2.  </w:t>
      </w:r>
      <w:r w:rsidRPr="00F078E6">
        <w:rPr>
          <w:color w:val="222222"/>
          <w:szCs w:val="20"/>
        </w:rPr>
        <w:t xml:space="preserve">35% се прилага </w:t>
      </w:r>
      <w:r w:rsidRPr="00F078E6">
        <w:rPr>
          <w:color w:val="222222"/>
          <w:szCs w:val="20"/>
          <w:lang w:val="ru-RU"/>
        </w:rPr>
        <w:t>при: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- п</w:t>
      </w:r>
      <w:r w:rsidRPr="00F078E6">
        <w:rPr>
          <w:color w:val="222222"/>
          <w:szCs w:val="20"/>
        </w:rPr>
        <w:t>риходи от награди и отличия;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-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п</w:t>
      </w:r>
      <w:r w:rsidRPr="00F078E6">
        <w:rPr>
          <w:color w:val="222222"/>
          <w:szCs w:val="20"/>
        </w:rPr>
        <w:t>риходи от лихви по банкови депозити,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ко</w:t>
      </w:r>
      <w:r w:rsidRPr="00F078E6">
        <w:rPr>
          <w:color w:val="222222"/>
          <w:szCs w:val="20"/>
          <w:lang w:val="ru-RU"/>
        </w:rPr>
        <w:t>и</w:t>
      </w:r>
      <w:r w:rsidRPr="00F078E6">
        <w:rPr>
          <w:color w:val="222222"/>
          <w:szCs w:val="20"/>
        </w:rPr>
        <w:t>то надвишава</w:t>
      </w:r>
      <w:r w:rsidRPr="00F078E6">
        <w:rPr>
          <w:color w:val="222222"/>
          <w:szCs w:val="20"/>
          <w:lang w:val="ru-RU"/>
        </w:rPr>
        <w:t>т установените</w:t>
      </w:r>
      <w:r w:rsidRPr="00F078E6">
        <w:rPr>
          <w:color w:val="222222"/>
          <w:szCs w:val="20"/>
        </w:rPr>
        <w:t xml:space="preserve"> размери;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3.</w:t>
      </w:r>
      <w:r w:rsidRPr="00F078E6">
        <w:rPr>
          <w:color w:val="222222"/>
          <w:szCs w:val="20"/>
        </w:rPr>
        <w:t xml:space="preserve"> 30% се прилага по отношение на доходи, получени от лица, които не са </w:t>
      </w:r>
      <w:r w:rsidRPr="00F078E6">
        <w:rPr>
          <w:color w:val="222222"/>
          <w:szCs w:val="20"/>
          <w:lang w:val="ru-RU"/>
        </w:rPr>
        <w:t>ж</w:t>
      </w:r>
      <w:r w:rsidRPr="00F078E6">
        <w:rPr>
          <w:color w:val="222222"/>
          <w:szCs w:val="20"/>
        </w:rPr>
        <w:t>ители на Р</w:t>
      </w:r>
      <w:r w:rsidRPr="00F078E6">
        <w:rPr>
          <w:color w:val="222222"/>
          <w:szCs w:val="20"/>
          <w:lang w:val="ru-RU"/>
        </w:rPr>
        <w:t>Ф.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4.</w:t>
      </w:r>
      <w:r w:rsidRPr="00F078E6">
        <w:rPr>
          <w:color w:val="222222"/>
          <w:szCs w:val="20"/>
        </w:rPr>
        <w:t xml:space="preserve"> 15% се прилага по отношение на доходи, получени от лица, които не са данъчни </w:t>
      </w:r>
      <w:r w:rsidRPr="00F078E6">
        <w:rPr>
          <w:color w:val="222222"/>
          <w:szCs w:val="20"/>
          <w:lang w:val="ru-RU"/>
        </w:rPr>
        <w:t>резиденти</w:t>
      </w:r>
      <w:r w:rsidRPr="00F078E6">
        <w:rPr>
          <w:color w:val="222222"/>
          <w:szCs w:val="20"/>
        </w:rPr>
        <w:t xml:space="preserve"> на Р</w:t>
      </w:r>
      <w:r w:rsidRPr="00F078E6">
        <w:rPr>
          <w:color w:val="222222"/>
          <w:szCs w:val="20"/>
          <w:lang w:val="ru-RU"/>
        </w:rPr>
        <w:t>Ф</w:t>
      </w:r>
      <w:r w:rsidRPr="00F078E6">
        <w:rPr>
          <w:color w:val="222222"/>
          <w:szCs w:val="20"/>
        </w:rPr>
        <w:t xml:space="preserve">, </w:t>
      </w:r>
      <w:r w:rsidRPr="00F078E6">
        <w:rPr>
          <w:color w:val="222222"/>
          <w:szCs w:val="20"/>
          <w:lang w:val="ru-RU"/>
        </w:rPr>
        <w:t xml:space="preserve">получении </w:t>
      </w:r>
      <w:r w:rsidRPr="00F078E6">
        <w:rPr>
          <w:color w:val="222222"/>
          <w:szCs w:val="20"/>
        </w:rPr>
        <w:t>под формата на дивиденти от дялово участие в дейностит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на руски организации</w:t>
      </w:r>
      <w:r w:rsidRPr="00F078E6">
        <w:rPr>
          <w:color w:val="222222"/>
          <w:szCs w:val="20"/>
          <w:lang w:val="ru-RU"/>
        </w:rPr>
        <w:t>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5.</w:t>
      </w:r>
      <w:r w:rsidRPr="00F078E6">
        <w:rPr>
          <w:color w:val="222222"/>
          <w:szCs w:val="20"/>
        </w:rPr>
        <w:t xml:space="preserve"> 9% се прилага за: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- </w:t>
      </w:r>
      <w:r w:rsidRPr="00F078E6">
        <w:rPr>
          <w:color w:val="222222"/>
          <w:szCs w:val="20"/>
          <w:lang w:val="ru-RU"/>
        </w:rPr>
        <w:t>п</w:t>
      </w:r>
      <w:r w:rsidRPr="00F078E6">
        <w:rPr>
          <w:color w:val="222222"/>
          <w:szCs w:val="20"/>
        </w:rPr>
        <w:t xml:space="preserve">риходи от дивиденти </w:t>
      </w:r>
      <w:r w:rsidRPr="00F078E6">
        <w:rPr>
          <w:color w:val="222222"/>
          <w:szCs w:val="20"/>
          <w:lang w:val="ru-RU"/>
        </w:rPr>
        <w:t xml:space="preserve">от </w:t>
      </w:r>
      <w:r w:rsidRPr="00F078E6">
        <w:rPr>
          <w:color w:val="222222"/>
          <w:szCs w:val="20"/>
        </w:rPr>
        <w:t>дялово участие в дейността на организации</w:t>
      </w:r>
      <w:r w:rsidRPr="00F078E6">
        <w:rPr>
          <w:color w:val="222222"/>
          <w:szCs w:val="20"/>
          <w:lang w:val="ru-RU"/>
        </w:rPr>
        <w:t xml:space="preserve"> на</w:t>
      </w:r>
      <w:r w:rsidRPr="00F078E6">
        <w:rPr>
          <w:color w:val="222222"/>
          <w:szCs w:val="20"/>
        </w:rPr>
        <w:t xml:space="preserve"> лица</w:t>
      </w:r>
      <w:r w:rsidRPr="00F078E6">
        <w:rPr>
          <w:color w:val="222222"/>
          <w:szCs w:val="20"/>
          <w:lang w:val="ru-RU"/>
        </w:rPr>
        <w:t xml:space="preserve"> които</w:t>
      </w:r>
      <w:r w:rsidRPr="00F078E6">
        <w:rPr>
          <w:color w:val="222222"/>
          <w:szCs w:val="20"/>
        </w:rPr>
        <w:t xml:space="preserve"> имат статут на данъчни </w:t>
      </w:r>
      <w:r w:rsidRPr="00F078E6">
        <w:rPr>
          <w:color w:val="222222"/>
          <w:szCs w:val="20"/>
          <w:lang w:val="ru-RU"/>
        </w:rPr>
        <w:t>резиденти</w:t>
      </w:r>
      <w:r w:rsidRPr="00F078E6">
        <w:rPr>
          <w:color w:val="222222"/>
          <w:szCs w:val="20"/>
        </w:rPr>
        <w:t xml:space="preserve"> на Р</w:t>
      </w:r>
      <w:r w:rsidRPr="00F078E6">
        <w:rPr>
          <w:color w:val="222222"/>
          <w:szCs w:val="20"/>
          <w:lang w:val="ru-RU"/>
        </w:rPr>
        <w:t>Ф;</w:t>
      </w:r>
    </w:p>
    <w:p w:rsidR="004B772C" w:rsidRPr="00F078E6" w:rsidRDefault="004B772C" w:rsidP="007A406F">
      <w:pPr>
        <w:pStyle w:val="NoSpacing"/>
        <w:spacing w:line="360" w:lineRule="auto"/>
        <w:ind w:left="708"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- </w:t>
      </w:r>
      <w:r w:rsidRPr="00F078E6">
        <w:rPr>
          <w:color w:val="222222"/>
          <w:szCs w:val="20"/>
          <w:lang w:val="ru-RU"/>
        </w:rPr>
        <w:t>п</w:t>
      </w:r>
      <w:r w:rsidRPr="00F078E6">
        <w:rPr>
          <w:color w:val="222222"/>
          <w:szCs w:val="20"/>
        </w:rPr>
        <w:t>риходи от лихви по ипотечни облигации</w:t>
      </w:r>
      <w:r w:rsidRPr="00F078E6">
        <w:rPr>
          <w:color w:val="222222"/>
          <w:szCs w:val="20"/>
          <w:lang w:val="ru-RU"/>
        </w:rPr>
        <w:t>.</w:t>
      </w:r>
      <w:r w:rsidRPr="00F078E6">
        <w:rPr>
          <w:color w:val="222222"/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  <w:r w:rsidRPr="00F078E6">
        <w:rPr>
          <w:color w:val="222222"/>
          <w:szCs w:val="20"/>
        </w:rPr>
        <w:t xml:space="preserve">Глава 23: </w:t>
      </w:r>
      <w:r w:rsidRPr="00F078E6">
        <w:rPr>
          <w:color w:val="222222"/>
          <w:szCs w:val="20"/>
          <w:lang w:val="ru-RU"/>
        </w:rPr>
        <w:t>«</w:t>
      </w:r>
      <w:r w:rsidRPr="00F078E6">
        <w:rPr>
          <w:color w:val="222222"/>
          <w:szCs w:val="20"/>
        </w:rPr>
        <w:t>Данък върху доходите на физически лица</w:t>
      </w:r>
      <w:r w:rsidRPr="00F078E6">
        <w:rPr>
          <w:color w:val="222222"/>
          <w:szCs w:val="20"/>
          <w:lang w:val="ru-RU"/>
        </w:rPr>
        <w:t xml:space="preserve">», </w:t>
      </w:r>
      <w:r w:rsidRPr="00F078E6">
        <w:rPr>
          <w:color w:val="222222"/>
          <w:szCs w:val="20"/>
        </w:rPr>
        <w:t>Данъч</w:t>
      </w:r>
      <w:r w:rsidRPr="00F078E6">
        <w:rPr>
          <w:color w:val="222222"/>
          <w:szCs w:val="20"/>
          <w:lang w:val="ru-RU"/>
        </w:rPr>
        <w:t>ен</w:t>
      </w:r>
      <w:r w:rsidRPr="00F078E6">
        <w:rPr>
          <w:color w:val="222222"/>
          <w:szCs w:val="20"/>
        </w:rPr>
        <w:t xml:space="preserve"> кодекс</w:t>
      </w:r>
      <w:r w:rsidRPr="00F078E6">
        <w:rPr>
          <w:szCs w:val="20"/>
        </w:rPr>
        <w:t xml:space="preserve"> </w:t>
      </w:r>
      <w:r w:rsidRPr="00F078E6">
        <w:rPr>
          <w:color w:val="222222"/>
          <w:szCs w:val="20"/>
        </w:rPr>
        <w:t>http://base.garant.ru/10900200/30/#block_20023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en-US"/>
        </w:rPr>
        <w:t>VIII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СОЦИАЛНИ ДАНЪЦИ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Единен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социален данък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 xml:space="preserve">– </w:t>
      </w:r>
      <w:r w:rsidRPr="00F078E6">
        <w:rPr>
          <w:rStyle w:val="hps"/>
          <w:color w:val="222222"/>
          <w:szCs w:val="20"/>
          <w:lang w:val="ru-RU"/>
        </w:rPr>
        <w:t xml:space="preserve">задължителна </w:t>
      </w:r>
      <w:r w:rsidRPr="00F078E6">
        <w:rPr>
          <w:rStyle w:val="hps"/>
          <w:color w:val="222222"/>
          <w:szCs w:val="20"/>
        </w:rPr>
        <w:t>такса</w:t>
      </w:r>
      <w:r w:rsidRPr="00F078E6">
        <w:rPr>
          <w:rStyle w:val="hps"/>
          <w:color w:val="222222"/>
          <w:szCs w:val="20"/>
          <w:lang w:val="ru-RU"/>
        </w:rPr>
        <w:t>, която се зачислява в държавните</w:t>
      </w:r>
      <w:r w:rsidRPr="00F078E6">
        <w:rPr>
          <w:rStyle w:val="hps"/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  <w:lang w:val="ru-RU"/>
        </w:rPr>
        <w:t>извън</w:t>
      </w:r>
      <w:r w:rsidRPr="00F078E6">
        <w:rPr>
          <w:rStyle w:val="hps"/>
          <w:color w:val="222222"/>
          <w:szCs w:val="20"/>
        </w:rPr>
        <w:t>бюджет</w:t>
      </w:r>
      <w:r w:rsidRPr="00F078E6">
        <w:rPr>
          <w:rStyle w:val="hps"/>
          <w:color w:val="222222"/>
          <w:szCs w:val="20"/>
          <w:lang w:val="ru-RU"/>
        </w:rPr>
        <w:t>ни фондове</w:t>
      </w:r>
      <w:r w:rsidRPr="00F078E6">
        <w:rPr>
          <w:color w:val="222222"/>
          <w:szCs w:val="20"/>
        </w:rPr>
        <w:t xml:space="preserve">: </w:t>
      </w:r>
      <w:r w:rsidRPr="00F078E6">
        <w:rPr>
          <w:rStyle w:val="hps"/>
          <w:color w:val="222222"/>
          <w:szCs w:val="20"/>
        </w:rPr>
        <w:t>пенсионен фонд</w:t>
      </w:r>
      <w:r w:rsidRPr="00F078E6">
        <w:rPr>
          <w:color w:val="222222"/>
          <w:szCs w:val="20"/>
        </w:rPr>
        <w:t xml:space="preserve">, социално </w:t>
      </w:r>
      <w:r w:rsidRPr="00F078E6">
        <w:rPr>
          <w:rStyle w:val="hps"/>
          <w:color w:val="222222"/>
          <w:szCs w:val="20"/>
        </w:rPr>
        <w:t>осигурителен фонд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 Р</w:t>
      </w:r>
      <w:r w:rsidRPr="00F078E6">
        <w:rPr>
          <w:rStyle w:val="hps"/>
          <w:color w:val="222222"/>
          <w:szCs w:val="20"/>
          <w:lang w:val="ru-RU"/>
        </w:rPr>
        <w:t xml:space="preserve">Ф </w:t>
      </w:r>
      <w:r w:rsidRPr="00F078E6">
        <w:rPr>
          <w:rStyle w:val="hps"/>
          <w:color w:val="222222"/>
          <w:szCs w:val="20"/>
        </w:rPr>
        <w:t>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здравно-осигурителните фондове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на Р</w:t>
      </w:r>
      <w:r w:rsidRPr="00F078E6">
        <w:rPr>
          <w:rStyle w:val="hps"/>
          <w:color w:val="222222"/>
          <w:szCs w:val="20"/>
          <w:lang w:val="ru-RU"/>
        </w:rPr>
        <w:t>Ф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– за п</w:t>
      </w:r>
      <w:r w:rsidRPr="00F078E6">
        <w:rPr>
          <w:rStyle w:val="hps"/>
          <w:color w:val="222222"/>
          <w:szCs w:val="20"/>
        </w:rPr>
        <w:t>енсион</w:t>
      </w:r>
      <w:r w:rsidRPr="00F078E6">
        <w:rPr>
          <w:rStyle w:val="hps"/>
          <w:color w:val="222222"/>
          <w:szCs w:val="20"/>
          <w:lang w:val="ru-RU"/>
        </w:rPr>
        <w:t>ен</w:t>
      </w:r>
      <w:r w:rsidRPr="00F078E6">
        <w:rPr>
          <w:rStyle w:val="hps"/>
          <w:color w:val="222222"/>
          <w:szCs w:val="20"/>
        </w:rPr>
        <w:t xml:space="preserve"> фонд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Р</w:t>
      </w:r>
      <w:r w:rsidRPr="00F078E6">
        <w:rPr>
          <w:rStyle w:val="hps"/>
          <w:color w:val="222222"/>
          <w:szCs w:val="20"/>
          <w:lang w:val="ru-RU"/>
        </w:rPr>
        <w:t>Ф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-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22.0%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ps"/>
          <w:color w:val="222222"/>
          <w:szCs w:val="20"/>
          <w:lang w:val="ru-RU"/>
        </w:rPr>
      </w:pPr>
      <w:r w:rsidRPr="00F078E6">
        <w:rPr>
          <w:rStyle w:val="hps"/>
          <w:color w:val="222222"/>
          <w:szCs w:val="20"/>
          <w:lang w:val="ru-RU"/>
        </w:rPr>
        <w:t>- за с</w:t>
      </w:r>
      <w:r w:rsidRPr="00F078E6">
        <w:rPr>
          <w:rStyle w:val="hps"/>
          <w:color w:val="222222"/>
          <w:szCs w:val="20"/>
        </w:rPr>
        <w:t>оциално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осигуряване -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2.9</w:t>
      </w:r>
      <w:r w:rsidRPr="00F078E6">
        <w:rPr>
          <w:rStyle w:val="hps"/>
          <w:color w:val="222222"/>
          <w:szCs w:val="20"/>
          <w:lang w:val="ru-RU"/>
        </w:rPr>
        <w:t>%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rStyle w:val="hps"/>
          <w:color w:val="222222"/>
          <w:szCs w:val="20"/>
          <w:lang w:val="ru-RU"/>
        </w:rPr>
        <w:t>- за ф</w:t>
      </w:r>
      <w:r w:rsidRPr="00F078E6">
        <w:rPr>
          <w:rStyle w:val="hps"/>
          <w:color w:val="222222"/>
          <w:szCs w:val="20"/>
        </w:rPr>
        <w:t>едерал</w:t>
      </w:r>
      <w:r w:rsidRPr="00F078E6">
        <w:rPr>
          <w:rStyle w:val="hps"/>
          <w:color w:val="222222"/>
          <w:szCs w:val="20"/>
          <w:lang w:val="ru-RU"/>
        </w:rPr>
        <w:t xml:space="preserve">ен фонд на задължителна </w:t>
      </w:r>
      <w:r w:rsidRPr="00F078E6">
        <w:rPr>
          <w:rStyle w:val="hps"/>
          <w:color w:val="222222"/>
          <w:szCs w:val="20"/>
        </w:rPr>
        <w:t>медицинск</w:t>
      </w:r>
      <w:r w:rsidRPr="00F078E6">
        <w:rPr>
          <w:rStyle w:val="hps"/>
          <w:color w:val="222222"/>
          <w:szCs w:val="20"/>
          <w:lang w:val="ru-RU"/>
        </w:rPr>
        <w:t>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застраховка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-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5,1</w:t>
      </w:r>
      <w:r w:rsidRPr="00F078E6">
        <w:rPr>
          <w:rStyle w:val="hps"/>
          <w:color w:val="222222"/>
          <w:szCs w:val="20"/>
          <w:lang w:val="ru-RU"/>
        </w:rPr>
        <w:t xml:space="preserve">% - </w:t>
      </w:r>
      <w:hyperlink r:id="rId20" w:anchor="block_3301" w:history="1">
        <w:r w:rsidRPr="00F078E6">
          <w:rPr>
            <w:rStyle w:val="Hyperlink"/>
            <w:color w:val="auto"/>
            <w:szCs w:val="20"/>
            <w:u w:val="none"/>
          </w:rPr>
          <w:t>http://base.garant.ru/12125143/6/#block_3301</w:t>
        </w:r>
      </w:hyperlink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FF0000"/>
          <w:szCs w:val="20"/>
          <w:lang w:val="ru-RU"/>
        </w:rPr>
      </w:pPr>
      <w:r w:rsidRPr="00F078E6">
        <w:rPr>
          <w:rStyle w:val="hps"/>
          <w:color w:val="222222"/>
          <w:szCs w:val="20"/>
          <w:lang w:val="ru-RU"/>
        </w:rPr>
        <w:t xml:space="preserve">Социалните данъци подробно са описании в </w:t>
      </w:r>
      <w:r w:rsidRPr="00F078E6">
        <w:rPr>
          <w:rStyle w:val="hps"/>
          <w:color w:val="222222"/>
          <w:szCs w:val="20"/>
        </w:rPr>
        <w:t>Федералния закон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от 24 юли 2009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N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212</w:t>
      </w:r>
      <w:r w:rsidRPr="00F078E6">
        <w:rPr>
          <w:rStyle w:val="atn"/>
          <w:color w:val="222222"/>
          <w:szCs w:val="20"/>
        </w:rPr>
        <w:t>-</w:t>
      </w:r>
      <w:r w:rsidRPr="00F078E6">
        <w:rPr>
          <w:rStyle w:val="atn"/>
          <w:color w:val="222222"/>
          <w:szCs w:val="20"/>
          <w:lang w:val="ru-RU"/>
        </w:rPr>
        <w:t xml:space="preserve">ФЗ - </w:t>
      </w:r>
      <w:r w:rsidRPr="00F078E6">
        <w:rPr>
          <w:szCs w:val="20"/>
        </w:rPr>
        <w:t>http://base.garant.ru/12168559/2/#block_12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en-US"/>
        </w:rPr>
        <w:t>IX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ТРАНСПОРТЕН ДАНЪК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rStyle w:val="hps"/>
          <w:color w:val="222222"/>
          <w:szCs w:val="20"/>
        </w:rPr>
        <w:t>Обект на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 xml:space="preserve">данъчно </w:t>
      </w:r>
      <w:r w:rsidRPr="00F078E6">
        <w:rPr>
          <w:rStyle w:val="hps"/>
          <w:color w:val="222222"/>
          <w:szCs w:val="20"/>
        </w:rPr>
        <w:t>облагане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са: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автомобили,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мотоциклети</w:t>
      </w:r>
      <w:r w:rsidRPr="00F078E6">
        <w:rPr>
          <w:color w:val="222222"/>
          <w:szCs w:val="20"/>
        </w:rPr>
        <w:t xml:space="preserve">, скутери, автобуси и </w:t>
      </w:r>
      <w:r w:rsidRPr="00F078E6">
        <w:rPr>
          <w:rStyle w:val="hps"/>
          <w:color w:val="222222"/>
          <w:szCs w:val="20"/>
        </w:rPr>
        <w:t>други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самоходни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машини</w:t>
      </w:r>
      <w:r w:rsidRPr="00F078E6">
        <w:rPr>
          <w:rStyle w:val="hps"/>
          <w:color w:val="222222"/>
          <w:szCs w:val="20"/>
          <w:lang w:val="ru-RU"/>
        </w:rPr>
        <w:t xml:space="preserve">, </w:t>
      </w:r>
      <w:r w:rsidRPr="00F078E6">
        <w:rPr>
          <w:rStyle w:val="hps"/>
          <w:color w:val="222222"/>
          <w:szCs w:val="20"/>
        </w:rPr>
        <w:t>пневматични и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верижни</w:t>
      </w:r>
      <w:r w:rsidRPr="00F078E6">
        <w:rPr>
          <w:rStyle w:val="hps"/>
          <w:color w:val="222222"/>
          <w:szCs w:val="20"/>
        </w:rPr>
        <w:t xml:space="preserve"> механизми</w:t>
      </w:r>
      <w:r w:rsidRPr="00F078E6">
        <w:rPr>
          <w:color w:val="222222"/>
          <w:szCs w:val="20"/>
        </w:rPr>
        <w:t xml:space="preserve">, самолети, хеликоптери, лодки, яхти, </w:t>
      </w:r>
      <w:r w:rsidRPr="00F078E6">
        <w:rPr>
          <w:rStyle w:val="hps"/>
          <w:color w:val="222222"/>
          <w:szCs w:val="20"/>
        </w:rPr>
        <w:t>платноходки</w:t>
      </w:r>
      <w:r w:rsidRPr="00F078E6">
        <w:rPr>
          <w:color w:val="222222"/>
          <w:szCs w:val="20"/>
        </w:rPr>
        <w:t xml:space="preserve">, </w:t>
      </w:r>
      <w:r w:rsidRPr="00F078E6">
        <w:rPr>
          <w:rStyle w:val="hps"/>
          <w:color w:val="222222"/>
          <w:szCs w:val="20"/>
        </w:rPr>
        <w:t>моторни шейни</w:t>
      </w:r>
      <w:r w:rsidRPr="00F078E6">
        <w:rPr>
          <w:color w:val="222222"/>
          <w:szCs w:val="20"/>
        </w:rPr>
        <w:t xml:space="preserve">, моторни лодки, джетове, </w:t>
      </w:r>
      <w:r w:rsidRPr="00F078E6">
        <w:rPr>
          <w:color w:val="222222"/>
          <w:szCs w:val="20"/>
          <w:lang w:val="ru-RU"/>
        </w:rPr>
        <w:t>не</w:t>
      </w:r>
      <w:r w:rsidRPr="00F078E6">
        <w:rPr>
          <w:rStyle w:val="hps"/>
          <w:color w:val="222222"/>
          <w:szCs w:val="20"/>
        </w:rPr>
        <w:t>самоходни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 xml:space="preserve">и </w:t>
      </w:r>
      <w:r w:rsidRPr="00F078E6">
        <w:rPr>
          <w:rStyle w:val="hps"/>
          <w:color w:val="222222"/>
          <w:szCs w:val="20"/>
        </w:rPr>
        <w:t>друга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вод</w:t>
      </w:r>
      <w:r w:rsidRPr="00F078E6">
        <w:rPr>
          <w:rStyle w:val="hps"/>
          <w:color w:val="222222"/>
          <w:szCs w:val="20"/>
          <w:lang w:val="ru-RU"/>
        </w:rPr>
        <w:t>ни</w:t>
      </w:r>
      <w:r w:rsidRPr="00F078E6">
        <w:rPr>
          <w:rStyle w:val="hps"/>
          <w:color w:val="222222"/>
          <w:szCs w:val="20"/>
        </w:rPr>
        <w:t xml:space="preserve"> и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въздушни превозни средства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FF0000"/>
          <w:szCs w:val="20"/>
          <w:lang w:val="ru-RU"/>
        </w:rPr>
      </w:pPr>
      <w:r w:rsidRPr="00F078E6">
        <w:rPr>
          <w:rStyle w:val="hps"/>
          <w:color w:val="222222"/>
          <w:szCs w:val="20"/>
        </w:rPr>
        <w:t>Размерът на данъка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за физически лица,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се изчислява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въз основа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информация</w:t>
      </w:r>
      <w:r w:rsidRPr="00F078E6">
        <w:rPr>
          <w:rStyle w:val="hps"/>
          <w:color w:val="222222"/>
          <w:szCs w:val="20"/>
          <w:lang w:val="ru-RU"/>
        </w:rPr>
        <w:t xml:space="preserve">та </w:t>
      </w:r>
      <w:r w:rsidRPr="00F078E6">
        <w:rPr>
          <w:rStyle w:val="hps"/>
          <w:color w:val="222222"/>
          <w:szCs w:val="20"/>
        </w:rPr>
        <w:t xml:space="preserve"> представ</w:t>
      </w:r>
      <w:r w:rsidRPr="00F078E6">
        <w:rPr>
          <w:rStyle w:val="hps"/>
          <w:color w:val="222222"/>
          <w:szCs w:val="20"/>
          <w:lang w:val="ru-RU"/>
        </w:rPr>
        <w:t>ена</w:t>
      </w:r>
      <w:r w:rsidRPr="00F078E6">
        <w:rPr>
          <w:rStyle w:val="hps"/>
          <w:color w:val="222222"/>
          <w:szCs w:val="20"/>
        </w:rPr>
        <w:t xml:space="preserve"> на</w:t>
      </w:r>
      <w:r w:rsidRPr="00F078E6">
        <w:rPr>
          <w:color w:val="222222"/>
          <w:szCs w:val="20"/>
        </w:rPr>
        <w:t xml:space="preserve"> </w:t>
      </w:r>
      <w:r w:rsidRPr="00F078E6">
        <w:rPr>
          <w:rStyle w:val="hps"/>
          <w:color w:val="222222"/>
          <w:szCs w:val="20"/>
        </w:rPr>
        <w:t>данъчните органи</w:t>
      </w:r>
      <w:r w:rsidRPr="00F078E6">
        <w:rPr>
          <w:rStyle w:val="hps"/>
          <w:color w:val="222222"/>
          <w:szCs w:val="20"/>
          <w:lang w:val="ru-RU"/>
        </w:rPr>
        <w:t xml:space="preserve"> - </w:t>
      </w:r>
      <w:r w:rsidRPr="00F078E6">
        <w:rPr>
          <w:szCs w:val="20"/>
          <w:lang w:val="ru-RU" w:eastAsia="ru-RU"/>
        </w:rPr>
        <w:t>www.</w:t>
      </w:r>
      <w:r w:rsidRPr="00F078E6">
        <w:rPr>
          <w:bCs/>
          <w:szCs w:val="20"/>
          <w:lang w:val="ru-RU" w:eastAsia="ru-RU"/>
        </w:rPr>
        <w:t>nalog</w:t>
      </w:r>
      <w:r w:rsidRPr="00F078E6">
        <w:rPr>
          <w:szCs w:val="20"/>
          <w:lang w:val="ru-RU" w:eastAsia="ru-RU"/>
        </w:rPr>
        <w:t>.ru/fl/transp_nal/</w:t>
      </w:r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zCs w:val="20"/>
          <w:lang w:val="en-US"/>
        </w:rPr>
        <w:t>X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ДАНЪК ВЪРХУ ИМУЩЕСТВОТО НА ПРЕДПРИЯТИЯТА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</w:rPr>
      </w:pPr>
      <w:r w:rsidRPr="00F078E6">
        <w:rPr>
          <w:szCs w:val="20"/>
        </w:rPr>
        <w:t>Корпоративен данък - определя се от Федералния закон и данъкоплатци се явяват предприятия, институции, организации, които са юридически лица на РФ.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</w:rPr>
      </w:pPr>
      <w:r w:rsidRPr="00F078E6">
        <w:rPr>
          <w:szCs w:val="20"/>
        </w:rPr>
        <w:t>Данъчното облагане се определя от средната годишна стойност на недвижимото имущество на организацията.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/>
        </w:rPr>
      </w:pPr>
      <w:r w:rsidRPr="00F078E6">
        <w:rPr>
          <w:szCs w:val="20"/>
        </w:rPr>
        <w:t>В законодателството на РФ е определен списък на имоти, които не се облагат с данък</w:t>
      </w:r>
      <w:r w:rsidRPr="00F078E6">
        <w:rPr>
          <w:szCs w:val="20"/>
          <w:lang w:val="ru-RU"/>
        </w:rPr>
        <w:t xml:space="preserve"> </w:t>
      </w:r>
      <w:r w:rsidRPr="00F078E6">
        <w:rPr>
          <w:szCs w:val="20"/>
        </w:rPr>
        <w:t>(ст. 4 Закона “О налоге на имущество предприятий”)</w:t>
      </w:r>
      <w:r w:rsidRPr="00F078E6">
        <w:rPr>
          <w:szCs w:val="20"/>
          <w:lang w:val="ru-RU"/>
        </w:rPr>
        <w:t xml:space="preserve"> - </w:t>
      </w:r>
      <w:r w:rsidRPr="00F078E6">
        <w:rPr>
          <w:szCs w:val="20"/>
        </w:rPr>
        <w:t>www.consultant.ru/document/cons_doc_LAW_42626/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</w:rPr>
      </w:pPr>
      <w:r w:rsidRPr="00F078E6">
        <w:rPr>
          <w:szCs w:val="20"/>
        </w:rPr>
        <w:t>Максималният размер на данъчната ставка върху активите на предприятието не може да надвишава 2% от данъчната основа, изчислена в съответствие с Федералното законодателство</w:t>
      </w:r>
      <w:r w:rsidRPr="00F078E6">
        <w:rPr>
          <w:szCs w:val="20"/>
          <w:lang w:val="ru-RU"/>
        </w:rPr>
        <w:t xml:space="preserve"> - </w:t>
      </w:r>
      <w:r w:rsidRPr="00F078E6">
        <w:rPr>
          <w:szCs w:val="20"/>
        </w:rPr>
        <w:t>www.r39.nalog.ru/ul/ul_im_org/</w:t>
      </w:r>
      <w:r w:rsidRPr="00F078E6">
        <w:rPr>
          <w:rFonts w:ascii="Times New Roman" w:hAnsi="Times New Roman"/>
          <w:szCs w:val="20"/>
          <w:lang w:bidi="he-IL"/>
        </w:rPr>
        <w:t>‎</w:t>
      </w:r>
      <w:r w:rsidRPr="00F078E6">
        <w:rPr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rStyle w:val="Heading3Char1"/>
          <w:sz w:val="20"/>
          <w:szCs w:val="20"/>
          <w:u w:val="none"/>
          <w:lang w:val="en-US"/>
        </w:rPr>
        <w:t>XI</w:t>
      </w:r>
      <w:r w:rsidRPr="00F078E6">
        <w:rPr>
          <w:rStyle w:val="Heading3Char1"/>
          <w:sz w:val="20"/>
          <w:szCs w:val="20"/>
          <w:u w:val="none"/>
        </w:rPr>
        <w:t xml:space="preserve">. </w:t>
      </w:r>
      <w:r w:rsidRPr="00F078E6">
        <w:rPr>
          <w:rStyle w:val="Heading3Char1"/>
          <w:sz w:val="20"/>
          <w:szCs w:val="20"/>
          <w:u w:val="none"/>
          <w:lang w:val="ru-RU"/>
        </w:rPr>
        <w:t>ДАНЪК ВЪРХУ ПРОДАЖБИТЕ</w:t>
      </w:r>
      <w:r w:rsidRPr="00F078E6">
        <w:rPr>
          <w:b/>
          <w:spacing w:val="-5"/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Данък върху продажбите – пла</w:t>
      </w:r>
      <w:r w:rsidRPr="00F078E6">
        <w:rPr>
          <w:color w:val="222222"/>
          <w:szCs w:val="20"/>
          <w:lang w:val="ru-RU"/>
        </w:rPr>
        <w:t>ща се</w:t>
      </w:r>
      <w:r w:rsidRPr="00F078E6">
        <w:rPr>
          <w:color w:val="222222"/>
          <w:szCs w:val="20"/>
        </w:rPr>
        <w:t xml:space="preserve"> върху стойността на стоките (</w:t>
      </w:r>
      <w:r w:rsidRPr="00F078E6">
        <w:rPr>
          <w:color w:val="222222"/>
          <w:szCs w:val="20"/>
          <w:lang w:val="ru-RU"/>
        </w:rPr>
        <w:t>работа</w:t>
      </w:r>
      <w:r w:rsidRPr="00F078E6">
        <w:rPr>
          <w:color w:val="222222"/>
          <w:szCs w:val="20"/>
        </w:rPr>
        <w:t>, услуги), продадени на дребно или едро за пари в брой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>тавка</w:t>
      </w:r>
      <w:r w:rsidRPr="00F078E6">
        <w:rPr>
          <w:color w:val="222222"/>
          <w:szCs w:val="20"/>
          <w:lang w:val="ru-RU"/>
        </w:rPr>
        <w:t>та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 xml:space="preserve">на данъка </w:t>
      </w:r>
      <w:r w:rsidRPr="00F078E6">
        <w:rPr>
          <w:color w:val="222222"/>
          <w:szCs w:val="20"/>
        </w:rPr>
        <w:t xml:space="preserve">е </w:t>
      </w:r>
      <w:r w:rsidRPr="00F078E6">
        <w:rPr>
          <w:color w:val="222222"/>
          <w:szCs w:val="20"/>
          <w:lang w:val="ru-RU"/>
        </w:rPr>
        <w:t>не повече от</w:t>
      </w:r>
      <w:r w:rsidRPr="00F078E6">
        <w:rPr>
          <w:color w:val="222222"/>
          <w:szCs w:val="20"/>
        </w:rPr>
        <w:t xml:space="preserve"> 5%.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>Сумите от</w:t>
      </w:r>
      <w:r w:rsidRPr="00F078E6">
        <w:rPr>
          <w:color w:val="222222"/>
          <w:szCs w:val="20"/>
        </w:rPr>
        <w:t xml:space="preserve"> данъчните плащания се превеждат </w:t>
      </w:r>
      <w:r w:rsidRPr="00F078E6">
        <w:rPr>
          <w:color w:val="222222"/>
          <w:szCs w:val="20"/>
          <w:lang w:val="ru-RU"/>
        </w:rPr>
        <w:t>в</w:t>
      </w:r>
      <w:r w:rsidRPr="00F078E6">
        <w:rPr>
          <w:color w:val="222222"/>
          <w:szCs w:val="20"/>
        </w:rPr>
        <w:t xml:space="preserve"> бюджетите на субектите на Р</w:t>
      </w:r>
      <w:r w:rsidRPr="00F078E6">
        <w:rPr>
          <w:color w:val="222222"/>
          <w:szCs w:val="20"/>
          <w:lang w:val="ru-RU"/>
        </w:rPr>
        <w:t>Ф</w:t>
      </w:r>
      <w:r w:rsidRPr="00F078E6">
        <w:rPr>
          <w:color w:val="222222"/>
          <w:szCs w:val="20"/>
        </w:rPr>
        <w:t xml:space="preserve"> и местните бюджети (съответно - 40 и 60%), и се изпраща</w:t>
      </w:r>
      <w:r w:rsidRPr="00F078E6">
        <w:rPr>
          <w:color w:val="222222"/>
          <w:szCs w:val="20"/>
          <w:lang w:val="ru-RU"/>
        </w:rPr>
        <w:t>т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 xml:space="preserve">за нуждите </w:t>
      </w:r>
      <w:r w:rsidRPr="00F078E6">
        <w:rPr>
          <w:color w:val="222222"/>
          <w:szCs w:val="20"/>
        </w:rPr>
        <w:t>на социалн</w:t>
      </w:r>
      <w:r w:rsidRPr="00F078E6">
        <w:rPr>
          <w:color w:val="222222"/>
          <w:szCs w:val="20"/>
          <w:lang w:val="ru-RU"/>
        </w:rPr>
        <w:t>о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 xml:space="preserve">слабите </w:t>
      </w:r>
      <w:r w:rsidRPr="00F078E6">
        <w:rPr>
          <w:color w:val="222222"/>
          <w:szCs w:val="20"/>
        </w:rPr>
        <w:t>групи</w:t>
      </w:r>
      <w:r w:rsidRPr="00F078E6">
        <w:rPr>
          <w:color w:val="222222"/>
          <w:szCs w:val="20"/>
          <w:lang w:val="ru-RU"/>
        </w:rPr>
        <w:t xml:space="preserve"> хора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iCs/>
          <w:szCs w:val="20"/>
          <w:lang w:val="ru-RU"/>
        </w:rPr>
      </w:pPr>
      <w:r w:rsidRPr="00F078E6">
        <w:rPr>
          <w:szCs w:val="20"/>
        </w:rPr>
        <w:t>Не се облага</w:t>
      </w:r>
      <w:r w:rsidRPr="00F078E6">
        <w:rPr>
          <w:szCs w:val="20"/>
          <w:lang w:val="ru-RU"/>
        </w:rPr>
        <w:t>т</w:t>
      </w:r>
      <w:r w:rsidRPr="00F078E6">
        <w:rPr>
          <w:szCs w:val="20"/>
        </w:rPr>
        <w:t xml:space="preserve"> с данък продажби</w:t>
      </w:r>
      <w:r w:rsidRPr="00F078E6">
        <w:rPr>
          <w:szCs w:val="20"/>
          <w:lang w:val="ru-RU"/>
        </w:rPr>
        <w:t xml:space="preserve"> определении в списък според Законодателството на РФ - (</w:t>
      </w:r>
      <w:r w:rsidRPr="00F078E6">
        <w:rPr>
          <w:szCs w:val="20"/>
        </w:rPr>
        <w:t>ст. 20 Федерального закона «Об основах налоговой системы в Российской Федерации»</w:t>
      </w:r>
      <w:r w:rsidRPr="00F078E6">
        <w:rPr>
          <w:szCs w:val="20"/>
          <w:lang w:val="ru-RU"/>
        </w:rPr>
        <w:t>) -</w:t>
      </w:r>
      <w:hyperlink r:id="rId21" w:history="1">
        <w:r w:rsidRPr="00F078E6">
          <w:rPr>
            <w:rStyle w:val="Hyperlink"/>
            <w:iCs/>
            <w:color w:val="auto"/>
            <w:szCs w:val="20"/>
            <w:u w:val="none"/>
          </w:rPr>
          <w:t>www.consultant.ru/document/cons_doc_LAW_43286/</w:t>
        </w:r>
      </w:hyperlink>
      <w:r w:rsidRPr="00F078E6">
        <w:rPr>
          <w:iCs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pacing w:val="-5"/>
          <w:szCs w:val="20"/>
          <w:lang w:val="en-US"/>
        </w:rPr>
        <w:t>XII</w:t>
      </w:r>
      <w:r w:rsidRPr="00F078E6">
        <w:rPr>
          <w:b/>
          <w:spacing w:val="-5"/>
          <w:szCs w:val="20"/>
        </w:rPr>
        <w:t xml:space="preserve">. </w:t>
      </w:r>
      <w:r w:rsidRPr="00F078E6">
        <w:rPr>
          <w:b/>
          <w:spacing w:val="-5"/>
          <w:szCs w:val="20"/>
          <w:lang w:val="ru-RU"/>
        </w:rPr>
        <w:t>ПОЗЕМЛЕН ДАНЪК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Поземлен</w:t>
      </w:r>
      <w:r w:rsidRPr="00F078E6">
        <w:rPr>
          <w:color w:val="222222"/>
          <w:szCs w:val="20"/>
          <w:lang w:val="ru-RU"/>
        </w:rPr>
        <w:t>ият</w:t>
      </w:r>
      <w:r w:rsidRPr="00F078E6">
        <w:rPr>
          <w:color w:val="222222"/>
          <w:szCs w:val="20"/>
        </w:rPr>
        <w:t xml:space="preserve"> данък е местен данък. Всички </w:t>
      </w:r>
      <w:r w:rsidRPr="00F078E6">
        <w:rPr>
          <w:color w:val="222222"/>
          <w:szCs w:val="20"/>
          <w:lang w:val="ru-RU"/>
        </w:rPr>
        <w:t>средства</w:t>
      </w:r>
      <w:r w:rsidRPr="00F078E6">
        <w:rPr>
          <w:color w:val="222222"/>
          <w:szCs w:val="20"/>
        </w:rPr>
        <w:t xml:space="preserve"> от него постъпват в бюджета на </w:t>
      </w:r>
      <w:r w:rsidRPr="00F078E6">
        <w:rPr>
          <w:color w:val="222222"/>
          <w:szCs w:val="20"/>
          <w:lang w:val="ru-RU"/>
        </w:rPr>
        <w:t>местността</w:t>
      </w:r>
      <w:r w:rsidRPr="00F078E6">
        <w:rPr>
          <w:color w:val="222222"/>
          <w:szCs w:val="20"/>
        </w:rPr>
        <w:t xml:space="preserve"> (град, квартал и т.н.), в която </w:t>
      </w:r>
      <w:r w:rsidRPr="00F078E6">
        <w:rPr>
          <w:color w:val="222222"/>
          <w:szCs w:val="20"/>
          <w:lang w:val="ru-RU"/>
        </w:rPr>
        <w:t>териториално се намира з</w:t>
      </w:r>
      <w:r w:rsidRPr="00F078E6">
        <w:rPr>
          <w:color w:val="222222"/>
          <w:szCs w:val="20"/>
        </w:rPr>
        <w:t>емята</w:t>
      </w:r>
      <w:r w:rsidRPr="00F078E6">
        <w:rPr>
          <w:color w:val="222222"/>
          <w:szCs w:val="20"/>
          <w:lang w:val="ru-RU"/>
        </w:rPr>
        <w:t>.</w:t>
      </w:r>
      <w:r w:rsidRPr="00F078E6">
        <w:rPr>
          <w:color w:val="222222"/>
          <w:szCs w:val="20"/>
        </w:rPr>
        <w:t xml:space="preserve">  </w:t>
      </w:r>
      <w:r w:rsidRPr="00F078E6">
        <w:rPr>
          <w:color w:val="222222"/>
          <w:szCs w:val="20"/>
        </w:rPr>
        <w:br/>
        <w:t>      </w:t>
      </w:r>
      <w:r w:rsidRPr="00F078E6">
        <w:rPr>
          <w:color w:val="222222"/>
          <w:szCs w:val="20"/>
          <w:lang w:val="ru-RU"/>
        </w:rPr>
        <w:t>Д</w:t>
      </w:r>
      <w:r w:rsidRPr="00F078E6">
        <w:rPr>
          <w:color w:val="222222"/>
          <w:szCs w:val="20"/>
        </w:rPr>
        <w:t>анък</w:t>
      </w:r>
      <w:r>
        <w:rPr>
          <w:color w:val="222222"/>
          <w:szCs w:val="20"/>
        </w:rPr>
        <w:t>ът</w:t>
      </w:r>
      <w:r w:rsidRPr="00F078E6">
        <w:rPr>
          <w:color w:val="222222"/>
          <w:szCs w:val="20"/>
        </w:rPr>
        <w:t xml:space="preserve"> се плаща от организации и физически лица, които имат земя на право</w:t>
      </w:r>
      <w:r w:rsidRPr="00F078E6">
        <w:rPr>
          <w:color w:val="222222"/>
          <w:szCs w:val="20"/>
          <w:lang w:val="ru-RU"/>
        </w:rPr>
        <w:t>то</w:t>
      </w:r>
      <w:r w:rsidRPr="00F078E6">
        <w:rPr>
          <w:color w:val="222222"/>
          <w:szCs w:val="20"/>
        </w:rPr>
        <w:t xml:space="preserve"> на собственост, </w:t>
      </w:r>
      <w:r w:rsidRPr="00F078E6">
        <w:rPr>
          <w:color w:val="222222"/>
          <w:szCs w:val="20"/>
          <w:lang w:val="ru-RU"/>
        </w:rPr>
        <w:t xml:space="preserve">на </w:t>
      </w:r>
      <w:r w:rsidRPr="00F078E6">
        <w:rPr>
          <w:color w:val="222222"/>
          <w:szCs w:val="20"/>
        </w:rPr>
        <w:t>право</w:t>
      </w:r>
      <w:r w:rsidRPr="00F078E6">
        <w:rPr>
          <w:color w:val="222222"/>
          <w:szCs w:val="20"/>
          <w:lang w:val="ru-RU"/>
        </w:rPr>
        <w:t>то</w:t>
      </w:r>
      <w:r w:rsidRPr="00F078E6">
        <w:rPr>
          <w:color w:val="222222"/>
          <w:szCs w:val="20"/>
        </w:rPr>
        <w:t xml:space="preserve"> на постоянно използване или </w:t>
      </w:r>
      <w:r w:rsidRPr="00F078E6">
        <w:rPr>
          <w:color w:val="222222"/>
          <w:szCs w:val="20"/>
          <w:lang w:val="ru-RU"/>
        </w:rPr>
        <w:t>земя по</w:t>
      </w:r>
      <w:r w:rsidRPr="00F078E6">
        <w:rPr>
          <w:color w:val="222222"/>
          <w:szCs w:val="20"/>
        </w:rPr>
        <w:t xml:space="preserve"> наслед</w:t>
      </w:r>
      <w:r w:rsidRPr="00F078E6">
        <w:rPr>
          <w:color w:val="222222"/>
          <w:szCs w:val="20"/>
          <w:lang w:val="ru-RU"/>
        </w:rPr>
        <w:t>ство</w:t>
      </w:r>
      <w:r w:rsidRPr="00F078E6">
        <w:rPr>
          <w:color w:val="222222"/>
          <w:szCs w:val="20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/>
        </w:rPr>
      </w:pPr>
      <w:r w:rsidRPr="00F078E6">
        <w:rPr>
          <w:color w:val="222222"/>
          <w:szCs w:val="20"/>
          <w:lang w:val="ru-RU"/>
        </w:rPr>
        <w:t>Ставка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от</w:t>
      </w:r>
      <w:r w:rsidRPr="00F078E6">
        <w:rPr>
          <w:color w:val="222222"/>
          <w:szCs w:val="20"/>
        </w:rPr>
        <w:t xml:space="preserve"> 0,3% от кадастралната стойност на земята</w:t>
      </w:r>
      <w:r w:rsidRPr="00F078E6">
        <w:rPr>
          <w:color w:val="222222"/>
          <w:szCs w:val="20"/>
          <w:lang w:val="ru-RU"/>
        </w:rPr>
        <w:t xml:space="preserve"> се </w:t>
      </w:r>
      <w:r w:rsidRPr="00F078E6">
        <w:rPr>
          <w:color w:val="222222"/>
          <w:szCs w:val="20"/>
        </w:rPr>
        <w:t>използва</w:t>
      </w:r>
      <w:r w:rsidRPr="00F078E6">
        <w:rPr>
          <w:color w:val="222222"/>
          <w:szCs w:val="20"/>
          <w:lang w:val="ru-RU"/>
        </w:rPr>
        <w:t xml:space="preserve"> за </w:t>
      </w:r>
      <w:r w:rsidRPr="00F078E6">
        <w:rPr>
          <w:color w:val="222222"/>
          <w:szCs w:val="20"/>
        </w:rPr>
        <w:t>категории земя изброени в Данъчния кодекс</w:t>
      </w:r>
      <w:r w:rsidRPr="00F078E6">
        <w:rPr>
          <w:color w:val="222222"/>
          <w:szCs w:val="20"/>
          <w:lang w:val="ru-RU"/>
        </w:rPr>
        <w:t xml:space="preserve"> на РФ. (</w:t>
      </w:r>
      <w:r w:rsidRPr="00F078E6">
        <w:rPr>
          <w:szCs w:val="20"/>
        </w:rPr>
        <w:t>подп.1 п.1 ст.394 НК РФ</w:t>
      </w:r>
      <w:r w:rsidRPr="00F078E6">
        <w:rPr>
          <w:szCs w:val="20"/>
          <w:lang w:val="ru-RU"/>
        </w:rPr>
        <w:t xml:space="preserve">) - </w:t>
      </w:r>
      <w:r w:rsidRPr="00F078E6">
        <w:rPr>
          <w:szCs w:val="20"/>
        </w:rPr>
        <w:t>ppt.ru/kodeks.phtml?kodeks=14&amp;paper=</w:t>
      </w:r>
      <w:r w:rsidRPr="00F078E6">
        <w:rPr>
          <w:bCs/>
          <w:szCs w:val="20"/>
        </w:rPr>
        <w:t>394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b/>
          <w:color w:val="FF0000"/>
          <w:szCs w:val="20"/>
        </w:rPr>
      </w:pPr>
      <w:r w:rsidRPr="00F078E6">
        <w:rPr>
          <w:color w:val="222222"/>
          <w:szCs w:val="20"/>
          <w:lang w:val="ru-RU"/>
        </w:rPr>
        <w:t>Ставка от</w:t>
      </w:r>
      <w:r w:rsidRPr="00F078E6">
        <w:rPr>
          <w:color w:val="222222"/>
          <w:szCs w:val="20"/>
        </w:rPr>
        <w:t xml:space="preserve"> 1.5% от кадастралната стойност на земята се използва за друг</w:t>
      </w:r>
      <w:r w:rsidRPr="00F078E6">
        <w:rPr>
          <w:color w:val="222222"/>
          <w:szCs w:val="20"/>
          <w:lang w:val="ru-RU"/>
        </w:rPr>
        <w:t>и</w:t>
      </w:r>
      <w:r w:rsidRPr="00F078E6">
        <w:rPr>
          <w:color w:val="222222"/>
          <w:szCs w:val="20"/>
        </w:rPr>
        <w:t xml:space="preserve"> зем</w:t>
      </w:r>
      <w:r w:rsidRPr="00F078E6">
        <w:rPr>
          <w:color w:val="222222"/>
          <w:szCs w:val="20"/>
          <w:lang w:val="ru-RU"/>
        </w:rPr>
        <w:t>и.</w:t>
      </w:r>
      <w:r w:rsidRPr="00F078E6">
        <w:rPr>
          <w:color w:val="222222"/>
          <w:szCs w:val="20"/>
        </w:rPr>
        <w:t xml:space="preserve"> </w:t>
      </w:r>
      <w:r w:rsidRPr="00F078E6">
        <w:rPr>
          <w:szCs w:val="20"/>
        </w:rPr>
        <w:t xml:space="preserve">(подп.2 п.1 ст.394 НК РФ) - </w:t>
      </w:r>
      <w:r w:rsidRPr="00F078E6">
        <w:rPr>
          <w:iCs/>
          <w:szCs w:val="20"/>
        </w:rPr>
        <w:t>ppt.ru/kodeks.phtml?kodeks=14&amp;paper=</w:t>
      </w:r>
      <w:r w:rsidRPr="00F078E6">
        <w:rPr>
          <w:bCs/>
          <w:iCs/>
          <w:szCs w:val="20"/>
        </w:rPr>
        <w:t>394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color w:val="FF0000"/>
          <w:szCs w:val="20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</w:rPr>
      </w:pPr>
      <w:r w:rsidRPr="00F078E6">
        <w:rPr>
          <w:b/>
          <w:szCs w:val="20"/>
          <w:lang w:val="en-US"/>
        </w:rPr>
        <w:t>XIII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ДАНЪК ВЪРХУ РЕКЛАМАТА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 xml:space="preserve">Данък реклама </w:t>
      </w:r>
      <w:r w:rsidRPr="00F078E6">
        <w:rPr>
          <w:color w:val="222222"/>
          <w:szCs w:val="20"/>
        </w:rPr>
        <w:t>– пла</w:t>
      </w:r>
      <w:r w:rsidRPr="00F078E6">
        <w:rPr>
          <w:color w:val="222222"/>
          <w:szCs w:val="20"/>
          <w:lang w:val="ru-RU"/>
        </w:rPr>
        <w:t>ща се</w:t>
      </w:r>
      <w:r w:rsidRPr="00F078E6">
        <w:rPr>
          <w:color w:val="222222"/>
          <w:szCs w:val="20"/>
        </w:rPr>
        <w:t xml:space="preserve"> от рекламодателите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-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юридически и физически лица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Обект на облагане - </w:t>
      </w:r>
      <w:r w:rsidRPr="00F078E6">
        <w:rPr>
          <w:color w:val="222222"/>
          <w:szCs w:val="20"/>
          <w:lang w:val="ru-RU"/>
        </w:rPr>
        <w:t>стойността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н</w:t>
      </w:r>
      <w:r w:rsidRPr="00F078E6">
        <w:rPr>
          <w:color w:val="222222"/>
          <w:szCs w:val="20"/>
        </w:rPr>
        <w:t>а услуги</w:t>
      </w:r>
      <w:r w:rsidRPr="00F078E6">
        <w:rPr>
          <w:color w:val="222222"/>
          <w:szCs w:val="20"/>
          <w:lang w:val="ru-RU"/>
        </w:rPr>
        <w:t>те</w:t>
      </w:r>
      <w:r w:rsidRPr="00F078E6">
        <w:rPr>
          <w:color w:val="222222"/>
          <w:szCs w:val="20"/>
        </w:rPr>
        <w:t xml:space="preserve"> за производство и разпространение на реклама </w:t>
      </w:r>
      <w:r w:rsidRPr="00F078E6">
        <w:rPr>
          <w:color w:val="222222"/>
          <w:szCs w:val="20"/>
          <w:lang w:val="ru-RU"/>
        </w:rPr>
        <w:t>от</w:t>
      </w:r>
      <w:r w:rsidRPr="00F078E6">
        <w:rPr>
          <w:color w:val="222222"/>
          <w:szCs w:val="20"/>
        </w:rPr>
        <w:t xml:space="preserve"> собствени</w:t>
      </w:r>
      <w:r w:rsidRPr="00F078E6">
        <w:rPr>
          <w:color w:val="222222"/>
          <w:szCs w:val="20"/>
          <w:lang w:val="ru-RU"/>
        </w:rPr>
        <w:t xml:space="preserve"> продукти.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rStyle w:val="HTMLCite"/>
          <w:color w:val="auto"/>
          <w:szCs w:val="20"/>
          <w:lang w:val="ru-RU"/>
        </w:rPr>
      </w:pPr>
      <w:r w:rsidRPr="00F078E6">
        <w:rPr>
          <w:color w:val="222222"/>
          <w:szCs w:val="20"/>
        </w:rPr>
        <w:t>Данъчната ставка е определен</w:t>
      </w:r>
      <w:r w:rsidRPr="00F078E6">
        <w:rPr>
          <w:color w:val="222222"/>
          <w:szCs w:val="20"/>
          <w:lang w:val="ru-RU"/>
        </w:rPr>
        <w:t>а</w:t>
      </w:r>
      <w:r w:rsidRPr="00F078E6">
        <w:rPr>
          <w:color w:val="222222"/>
          <w:szCs w:val="20"/>
        </w:rPr>
        <w:t xml:space="preserve"> в размер не повече от 5% от стойността на услугите за реклама</w:t>
      </w:r>
      <w:r w:rsidRPr="00F078E6">
        <w:rPr>
          <w:color w:val="222222"/>
          <w:szCs w:val="20"/>
          <w:lang w:val="ru-RU"/>
        </w:rPr>
        <w:t xml:space="preserve"> - </w:t>
      </w:r>
      <w:r w:rsidRPr="00F078E6">
        <w:rPr>
          <w:rStyle w:val="HTMLCite"/>
          <w:bCs/>
          <w:color w:val="auto"/>
          <w:szCs w:val="20"/>
        </w:rPr>
        <w:t>nalog</w:t>
      </w:r>
      <w:r w:rsidRPr="00F078E6">
        <w:rPr>
          <w:rStyle w:val="HTMLCite"/>
          <w:color w:val="auto"/>
          <w:szCs w:val="20"/>
        </w:rPr>
        <w:t>.garant.ru/fns/inf/</w:t>
      </w:r>
      <w:r w:rsidRPr="00F078E6">
        <w:rPr>
          <w:rStyle w:val="HTMLCite"/>
          <w:color w:val="auto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en-US"/>
        </w:rPr>
        <w:t>XIV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СПЕЦИАЛНИ ДАНЪЧНИ РЕЖИМИ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szCs w:val="20"/>
          <w:lang w:val="ru-RU" w:eastAsia="ru-RU"/>
        </w:rPr>
      </w:pPr>
      <w:r w:rsidRPr="00F078E6">
        <w:rPr>
          <w:szCs w:val="20"/>
          <w:lang w:val="en-US" w:eastAsia="ru-RU"/>
        </w:rPr>
        <w:t>base</w:t>
      </w:r>
      <w:r w:rsidRPr="00F078E6">
        <w:rPr>
          <w:szCs w:val="20"/>
          <w:lang w:val="ru-RU" w:eastAsia="ru-RU"/>
        </w:rPr>
        <w:t>.</w:t>
      </w:r>
      <w:r w:rsidRPr="00F078E6">
        <w:rPr>
          <w:szCs w:val="20"/>
          <w:lang w:val="en-US" w:eastAsia="ru-RU"/>
        </w:rPr>
        <w:t>garant</w:t>
      </w:r>
      <w:r w:rsidRPr="00F078E6">
        <w:rPr>
          <w:szCs w:val="20"/>
          <w:lang w:val="ru-RU" w:eastAsia="ru-RU"/>
        </w:rPr>
        <w:t>.</w:t>
      </w:r>
      <w:r w:rsidRPr="00F078E6">
        <w:rPr>
          <w:szCs w:val="20"/>
          <w:lang w:val="en-US" w:eastAsia="ru-RU"/>
        </w:rPr>
        <w:t>ru</w:t>
      </w:r>
      <w:r w:rsidRPr="00F078E6">
        <w:rPr>
          <w:szCs w:val="20"/>
          <w:lang w:val="ru-RU" w:eastAsia="ru-RU"/>
        </w:rPr>
        <w:t>/10900200/</w:t>
      </w:r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  <w:r w:rsidRPr="00F078E6">
        <w:rPr>
          <w:szCs w:val="20"/>
          <w:lang w:val="ru-RU" w:eastAsia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  <w:lang w:val="ru-RU"/>
        </w:rPr>
        <w:t xml:space="preserve">В РФ съществуват специални </w:t>
      </w:r>
      <w:r w:rsidRPr="00F078E6">
        <w:rPr>
          <w:color w:val="222222"/>
          <w:szCs w:val="20"/>
        </w:rPr>
        <w:t>данъчн</w:t>
      </w:r>
      <w:r w:rsidRPr="00F078E6">
        <w:rPr>
          <w:color w:val="222222"/>
          <w:szCs w:val="20"/>
          <w:lang w:val="ru-RU"/>
        </w:rPr>
        <w:t>и</w:t>
      </w:r>
      <w:r w:rsidRPr="00F078E6">
        <w:rPr>
          <w:color w:val="222222"/>
          <w:szCs w:val="20"/>
        </w:rPr>
        <w:t xml:space="preserve"> </w:t>
      </w:r>
      <w:r w:rsidRPr="00F078E6">
        <w:rPr>
          <w:color w:val="222222"/>
          <w:szCs w:val="20"/>
          <w:lang w:val="ru-RU"/>
        </w:rPr>
        <w:t>режими</w:t>
      </w:r>
      <w:r w:rsidRPr="00F078E6">
        <w:rPr>
          <w:color w:val="222222"/>
          <w:szCs w:val="20"/>
        </w:rPr>
        <w:t xml:space="preserve"> за малки предприятия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В съответствие с член 18 от Данъчния кодекс на Р</w:t>
      </w:r>
      <w:r w:rsidRPr="00F078E6">
        <w:rPr>
          <w:color w:val="222222"/>
          <w:szCs w:val="20"/>
          <w:lang w:val="ru-RU"/>
        </w:rPr>
        <w:t>Ф, съществуват</w:t>
      </w:r>
      <w:r w:rsidRPr="00F078E6">
        <w:rPr>
          <w:color w:val="222222"/>
          <w:szCs w:val="20"/>
        </w:rPr>
        <w:t xml:space="preserve"> следните специални данъчни режими: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• </w:t>
      </w:r>
      <w:r w:rsidRPr="00F078E6">
        <w:rPr>
          <w:color w:val="222222"/>
          <w:szCs w:val="20"/>
          <w:lang w:val="ru-RU"/>
        </w:rPr>
        <w:t>о</w:t>
      </w:r>
      <w:r w:rsidRPr="00F078E6">
        <w:rPr>
          <w:color w:val="222222"/>
          <w:szCs w:val="20"/>
        </w:rPr>
        <w:t>простен</w:t>
      </w:r>
      <w:r w:rsidRPr="00F078E6">
        <w:rPr>
          <w:color w:val="222222"/>
          <w:szCs w:val="20"/>
          <w:lang w:val="ru-RU"/>
        </w:rPr>
        <w:t>о</w:t>
      </w:r>
      <w:r w:rsidRPr="00F078E6">
        <w:rPr>
          <w:color w:val="222222"/>
          <w:szCs w:val="20"/>
        </w:rPr>
        <w:t xml:space="preserve"> данъчно облагане на малките предприятия;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• </w:t>
      </w: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>истема за данъчно облагане под формата на единен данък върху услов</w:t>
      </w:r>
      <w:r w:rsidRPr="00F078E6">
        <w:rPr>
          <w:color w:val="222222"/>
          <w:szCs w:val="20"/>
          <w:lang w:val="ru-RU"/>
        </w:rPr>
        <w:t>ната</w:t>
      </w:r>
      <w:r w:rsidRPr="00F078E6">
        <w:rPr>
          <w:color w:val="222222"/>
          <w:szCs w:val="20"/>
        </w:rPr>
        <w:t xml:space="preserve"> доход;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• един</w:t>
      </w:r>
      <w:r w:rsidRPr="00F078E6">
        <w:rPr>
          <w:color w:val="222222"/>
          <w:szCs w:val="20"/>
          <w:lang w:val="ru-RU"/>
        </w:rPr>
        <w:t>ен</w:t>
      </w:r>
      <w:r w:rsidRPr="00F078E6">
        <w:rPr>
          <w:color w:val="222222"/>
          <w:szCs w:val="20"/>
        </w:rPr>
        <w:t xml:space="preserve"> селскостопански данък;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• </w:t>
      </w: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>истема на данъчно облагане в свободните икономически зони;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• </w:t>
      </w:r>
      <w:r w:rsidRPr="00F078E6">
        <w:rPr>
          <w:color w:val="222222"/>
          <w:szCs w:val="20"/>
          <w:lang w:val="ru-RU"/>
        </w:rPr>
        <w:t>с</w:t>
      </w:r>
      <w:r w:rsidRPr="00F078E6">
        <w:rPr>
          <w:color w:val="222222"/>
          <w:szCs w:val="20"/>
        </w:rPr>
        <w:t>истема за данъчно облагане в затворените административно</w:t>
      </w:r>
      <w:r w:rsidRPr="00F078E6">
        <w:rPr>
          <w:color w:val="222222"/>
          <w:szCs w:val="20"/>
          <w:lang w:val="ru-RU"/>
        </w:rPr>
        <w:t xml:space="preserve"> </w:t>
      </w:r>
      <w:r w:rsidRPr="00F078E6">
        <w:rPr>
          <w:color w:val="222222"/>
          <w:szCs w:val="20"/>
        </w:rPr>
        <w:t>- териториални образувания;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FF0000"/>
          <w:szCs w:val="20"/>
          <w:lang w:val="ru-RU"/>
        </w:rPr>
      </w:pPr>
      <w:r w:rsidRPr="00F078E6">
        <w:rPr>
          <w:color w:val="222222"/>
          <w:szCs w:val="20"/>
        </w:rPr>
        <w:t xml:space="preserve">• система за данъчно облагане </w:t>
      </w:r>
      <w:r w:rsidRPr="00F078E6">
        <w:rPr>
          <w:color w:val="222222"/>
          <w:szCs w:val="20"/>
          <w:lang w:val="ru-RU"/>
        </w:rPr>
        <w:t>при</w:t>
      </w:r>
      <w:r w:rsidRPr="00F078E6">
        <w:rPr>
          <w:color w:val="222222"/>
          <w:szCs w:val="20"/>
        </w:rPr>
        <w:t xml:space="preserve"> концесионни договори и споразумения </w:t>
      </w:r>
      <w:r w:rsidRPr="00F078E6">
        <w:rPr>
          <w:color w:val="222222"/>
          <w:szCs w:val="20"/>
          <w:lang w:val="ru-RU"/>
        </w:rPr>
        <w:t xml:space="preserve">за </w:t>
      </w:r>
      <w:r w:rsidRPr="00F078E6">
        <w:rPr>
          <w:color w:val="222222"/>
          <w:szCs w:val="20"/>
        </w:rPr>
        <w:t>съвместно производство.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szCs w:val="20"/>
          <w:lang w:val="ru-RU"/>
        </w:rPr>
      </w:pPr>
      <w:r w:rsidRPr="00F078E6">
        <w:rPr>
          <w:b/>
          <w:szCs w:val="20"/>
          <w:lang w:val="en-US"/>
        </w:rPr>
        <w:t>XV</w:t>
      </w:r>
      <w:r w:rsidRPr="00F078E6">
        <w:rPr>
          <w:b/>
          <w:szCs w:val="20"/>
        </w:rPr>
        <w:t xml:space="preserve">. </w:t>
      </w:r>
      <w:r w:rsidRPr="00F078E6">
        <w:rPr>
          <w:b/>
          <w:szCs w:val="20"/>
          <w:lang w:val="ru-RU"/>
        </w:rPr>
        <w:t>ДАНЪЧНО ОБЛАГАНЕ ЗА ДРЕБНИТЕ ПРЕДПРИЕМАЧИ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>Държавна</w:t>
      </w:r>
      <w:r w:rsidRPr="00F078E6">
        <w:rPr>
          <w:color w:val="222222"/>
          <w:szCs w:val="20"/>
          <w:lang w:val="ru-RU"/>
        </w:rPr>
        <w:t>та</w:t>
      </w:r>
      <w:r w:rsidRPr="00F078E6">
        <w:rPr>
          <w:color w:val="222222"/>
          <w:szCs w:val="20"/>
        </w:rPr>
        <w:t xml:space="preserve"> подкрепа </w:t>
      </w:r>
      <w:r w:rsidRPr="00F078E6">
        <w:rPr>
          <w:color w:val="222222"/>
          <w:szCs w:val="20"/>
          <w:lang w:val="ru-RU"/>
        </w:rPr>
        <w:t>н</w:t>
      </w:r>
      <w:r w:rsidRPr="00F078E6">
        <w:rPr>
          <w:color w:val="222222"/>
          <w:szCs w:val="20"/>
        </w:rPr>
        <w:t xml:space="preserve">а малкия бизнес в областта на данъчното облагане </w:t>
      </w:r>
      <w:r w:rsidRPr="00F078E6">
        <w:rPr>
          <w:color w:val="222222"/>
          <w:szCs w:val="20"/>
          <w:lang w:val="ru-RU"/>
        </w:rPr>
        <w:t>се осъществява по две направления</w:t>
      </w:r>
      <w:r w:rsidRPr="00F078E6">
        <w:rPr>
          <w:color w:val="222222"/>
          <w:szCs w:val="20"/>
        </w:rPr>
        <w:t>: предоставяне на данъчни стимули в традиционн</w:t>
      </w:r>
      <w:r w:rsidRPr="00F078E6">
        <w:rPr>
          <w:color w:val="222222"/>
          <w:szCs w:val="20"/>
          <w:lang w:val="ru-RU"/>
        </w:rPr>
        <w:t>ата д</w:t>
      </w:r>
      <w:r w:rsidRPr="00F078E6">
        <w:rPr>
          <w:color w:val="222222"/>
          <w:szCs w:val="20"/>
        </w:rPr>
        <w:t>анъчна система</w:t>
      </w:r>
      <w:r w:rsidRPr="00F078E6">
        <w:rPr>
          <w:color w:val="222222"/>
          <w:szCs w:val="20"/>
          <w:lang w:val="ru-RU"/>
        </w:rPr>
        <w:t>;</w:t>
      </w:r>
      <w:r w:rsidRPr="00F078E6">
        <w:rPr>
          <w:color w:val="222222"/>
          <w:szCs w:val="20"/>
        </w:rPr>
        <w:t xml:space="preserve"> опростяване на системата на счетоводство и данъчното облагане</w:t>
      </w:r>
      <w:r w:rsidRPr="00F078E6">
        <w:rPr>
          <w:color w:val="222222"/>
          <w:szCs w:val="20"/>
          <w:lang w:val="ru-RU"/>
        </w:rPr>
        <w:t>.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b/>
          <w:color w:val="222222"/>
          <w:szCs w:val="20"/>
          <w:lang w:val="ru-RU"/>
        </w:rPr>
      </w:pPr>
      <w:r w:rsidRPr="00F078E6">
        <w:rPr>
          <w:color w:val="222222"/>
          <w:szCs w:val="20"/>
        </w:rPr>
        <w:t xml:space="preserve">Друга </w:t>
      </w:r>
      <w:r w:rsidRPr="00F078E6">
        <w:rPr>
          <w:color w:val="222222"/>
          <w:szCs w:val="20"/>
          <w:lang w:val="ru-RU"/>
        </w:rPr>
        <w:t>подкрепа от страна на държавата е осигуряването</w:t>
      </w:r>
      <w:r w:rsidRPr="00F078E6">
        <w:rPr>
          <w:color w:val="222222"/>
          <w:szCs w:val="20"/>
        </w:rPr>
        <w:t xml:space="preserve"> на данъчен кредит</w:t>
      </w:r>
      <w:r w:rsidRPr="00F078E6">
        <w:rPr>
          <w:color w:val="222222"/>
          <w:szCs w:val="20"/>
          <w:lang w:val="ru-RU"/>
        </w:rPr>
        <w:t xml:space="preserve"> от</w:t>
      </w:r>
      <w:r w:rsidRPr="00F078E6">
        <w:rPr>
          <w:color w:val="222222"/>
          <w:szCs w:val="20"/>
        </w:rPr>
        <w:t xml:space="preserve"> 10% от годишните приходи </w:t>
      </w:r>
      <w:r w:rsidRPr="00F078E6">
        <w:rPr>
          <w:color w:val="222222"/>
          <w:szCs w:val="20"/>
          <w:lang w:val="ru-RU"/>
        </w:rPr>
        <w:t xml:space="preserve">на малките предприятия, </w:t>
      </w:r>
      <w:r w:rsidRPr="00F078E6">
        <w:rPr>
          <w:color w:val="222222"/>
          <w:szCs w:val="20"/>
        </w:rPr>
        <w:t>чрез забавяне на данъчните плащания към бюджета на субект</w:t>
      </w:r>
      <w:r w:rsidRPr="00F078E6">
        <w:rPr>
          <w:color w:val="222222"/>
          <w:szCs w:val="20"/>
          <w:lang w:val="ru-RU"/>
        </w:rPr>
        <w:t>ите</w:t>
      </w:r>
      <w:r w:rsidRPr="00F078E6">
        <w:rPr>
          <w:color w:val="222222"/>
          <w:szCs w:val="20"/>
        </w:rPr>
        <w:t xml:space="preserve"> на Р</w:t>
      </w:r>
      <w:r w:rsidRPr="00F078E6">
        <w:rPr>
          <w:color w:val="222222"/>
          <w:szCs w:val="20"/>
          <w:lang w:val="ru-RU"/>
        </w:rPr>
        <w:t>Ф</w:t>
      </w:r>
      <w:r w:rsidRPr="00F078E6">
        <w:rPr>
          <w:color w:val="222222"/>
          <w:szCs w:val="20"/>
        </w:rPr>
        <w:t xml:space="preserve">, но не повече от 50%. </w:t>
      </w:r>
    </w:p>
    <w:p w:rsidR="004B772C" w:rsidRPr="00F078E6" w:rsidRDefault="004B772C" w:rsidP="007A406F">
      <w:pPr>
        <w:pStyle w:val="NoSpacing"/>
        <w:spacing w:line="360" w:lineRule="auto"/>
        <w:ind w:firstLine="708"/>
        <w:jc w:val="both"/>
        <w:rPr>
          <w:bCs/>
          <w:color w:val="FF0000"/>
          <w:szCs w:val="20"/>
        </w:rPr>
      </w:pPr>
      <w:r w:rsidRPr="00F078E6">
        <w:rPr>
          <w:color w:val="222222"/>
          <w:szCs w:val="20"/>
        </w:rPr>
        <w:t>Данъчната ставка се определя от регионалните органи и не може да надвишава 20% от условната доход</w:t>
      </w:r>
      <w:r w:rsidRPr="00F078E6">
        <w:rPr>
          <w:color w:val="222222"/>
          <w:szCs w:val="20"/>
          <w:lang w:val="ru-RU"/>
        </w:rPr>
        <w:t>.</w:t>
      </w:r>
      <w:r w:rsidRPr="00F078E6">
        <w:rPr>
          <w:color w:val="222222"/>
          <w:szCs w:val="20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color w:val="FF0000"/>
          <w:szCs w:val="20"/>
          <w:lang w:val="ru-RU"/>
        </w:rPr>
      </w:pPr>
      <w:r w:rsidRPr="00F078E6">
        <w:rPr>
          <w:szCs w:val="20"/>
          <w:lang w:val="ru-RU"/>
        </w:rPr>
        <w:t>(</w:t>
      </w:r>
      <w:r w:rsidRPr="00F078E6">
        <w:rPr>
          <w:szCs w:val="20"/>
        </w:rPr>
        <w:t>СЗ РФ 1996. № 1. Ст. 15</w:t>
      </w:r>
      <w:r w:rsidRPr="00F078E6">
        <w:rPr>
          <w:szCs w:val="20"/>
          <w:lang w:val="ru-RU"/>
        </w:rPr>
        <w:t xml:space="preserve">) - </w:t>
      </w:r>
      <w:r w:rsidRPr="00F078E6">
        <w:rPr>
          <w:szCs w:val="20"/>
        </w:rPr>
        <w:t>www.consultant.ru/document/cons_doc_LAW_139844/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color w:val="FF0000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iCs/>
          <w:szCs w:val="20"/>
        </w:rPr>
      </w:pPr>
      <w:r w:rsidRPr="00F078E6">
        <w:rPr>
          <w:b/>
          <w:iCs/>
          <w:szCs w:val="20"/>
        </w:rPr>
        <w:t>ДОПЪЛНИТЕЛНА ИНФОРМАЦИЯ: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b/>
          <w:bCs/>
          <w:color w:val="FF0000"/>
          <w:szCs w:val="20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/>
        </w:rPr>
      </w:pPr>
      <w:r w:rsidRPr="00F078E6">
        <w:rPr>
          <w:szCs w:val="20"/>
          <w:lang w:val="ru-RU"/>
        </w:rPr>
        <w:t>Министерство на финансите на РФ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4D4D48"/>
          <w:szCs w:val="20"/>
          <w:lang w:val="ru-RU" w:eastAsia="ru-RU"/>
        </w:rPr>
      </w:pPr>
      <w:r w:rsidRPr="00F078E6">
        <w:rPr>
          <w:color w:val="4D4D48"/>
          <w:szCs w:val="20"/>
          <w:lang w:val="ru-RU" w:eastAsia="ru-RU"/>
        </w:rPr>
        <w:t>109097, Москва, Ул. Ильинка, 9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rStyle w:val="HTMLCite"/>
          <w:szCs w:val="20"/>
          <w:lang w:val="ru-RU"/>
        </w:rPr>
      </w:pPr>
      <w:hyperlink r:id="rId22" w:history="1">
        <w:r w:rsidRPr="00F078E6">
          <w:rPr>
            <w:rStyle w:val="Hyperlink"/>
            <w:szCs w:val="20"/>
            <w:u w:val="none"/>
          </w:rPr>
          <w:t>www.minfin.ru</w:t>
        </w:r>
      </w:hyperlink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</w:rPr>
      </w:pPr>
      <w:hyperlink r:id="rId23" w:tgtFrame="_blank" w:history="1">
        <w:r w:rsidRPr="00F078E6">
          <w:rPr>
            <w:rStyle w:val="Hyperlink"/>
            <w:szCs w:val="20"/>
            <w:u w:val="none"/>
          </w:rPr>
          <w:t xml:space="preserve">Федерална налогова служба </w:t>
        </w:r>
        <w:r w:rsidRPr="00F078E6">
          <w:rPr>
            <w:rStyle w:val="Hyperlink"/>
            <w:szCs w:val="20"/>
            <w:u w:val="none"/>
            <w:lang w:val="ru-RU"/>
          </w:rPr>
          <w:t xml:space="preserve">- </w:t>
        </w:r>
        <w:r w:rsidRPr="00F078E6">
          <w:rPr>
            <w:rStyle w:val="Hyperlink"/>
            <w:szCs w:val="20"/>
            <w:u w:val="none"/>
          </w:rPr>
          <w:t xml:space="preserve"> </w:t>
        </w:r>
        <w:r w:rsidRPr="00F078E6">
          <w:rPr>
            <w:rStyle w:val="Emphasis"/>
            <w:szCs w:val="20"/>
          </w:rPr>
          <w:t>ФНС России</w:t>
        </w:r>
      </w:hyperlink>
    </w:p>
    <w:p w:rsidR="004B772C" w:rsidRPr="00F078E6" w:rsidRDefault="004B772C" w:rsidP="007A406F">
      <w:pPr>
        <w:pStyle w:val="NoSpacing"/>
        <w:spacing w:line="360" w:lineRule="auto"/>
        <w:jc w:val="both"/>
        <w:rPr>
          <w:rStyle w:val="HTMLCite"/>
          <w:szCs w:val="20"/>
          <w:lang w:val="ru-RU"/>
        </w:rPr>
      </w:pPr>
      <w:hyperlink r:id="rId24" w:history="1">
        <w:r w:rsidRPr="00F078E6">
          <w:rPr>
            <w:rStyle w:val="Hyperlink"/>
            <w:szCs w:val="20"/>
            <w:u w:val="none"/>
          </w:rPr>
          <w:t>www.nalog.ru/</w:t>
        </w:r>
      </w:hyperlink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666666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/>
        </w:rPr>
      </w:pPr>
      <w:r w:rsidRPr="00F078E6">
        <w:rPr>
          <w:szCs w:val="20"/>
          <w:lang w:val="ru-RU"/>
        </w:rPr>
        <w:t>Управление на Федералната налогова служба в гр. Москва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00802A"/>
          <w:szCs w:val="20"/>
          <w:lang w:val="ru-RU"/>
        </w:rPr>
      </w:pPr>
      <w:hyperlink r:id="rId25" w:history="1">
        <w:r w:rsidRPr="00F078E6">
          <w:rPr>
            <w:rStyle w:val="Hyperlink"/>
            <w:szCs w:val="20"/>
            <w:u w:val="none"/>
          </w:rPr>
          <w:t>www.r77.nalog.ru</w:t>
        </w:r>
      </w:hyperlink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222222"/>
          <w:szCs w:val="20"/>
          <w:lang w:val="ru-RU"/>
        </w:rPr>
      </w:pP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</w:rPr>
      </w:pPr>
      <w:hyperlink r:id="rId26" w:tgtFrame="_blank" w:history="1">
        <w:r w:rsidRPr="00F078E6">
          <w:rPr>
            <w:rStyle w:val="Hyperlink"/>
            <w:color w:val="auto"/>
            <w:szCs w:val="20"/>
            <w:u w:val="none"/>
          </w:rPr>
          <w:t xml:space="preserve">Портал </w:t>
        </w:r>
        <w:r w:rsidRPr="00F078E6">
          <w:rPr>
            <w:rStyle w:val="Hyperlink"/>
            <w:szCs w:val="20"/>
            <w:u w:val="none"/>
            <w:lang w:val="ru-RU"/>
          </w:rPr>
          <w:t>за държавни</w:t>
        </w:r>
        <w:r w:rsidRPr="00F078E6">
          <w:rPr>
            <w:rStyle w:val="Hyperlink"/>
            <w:color w:val="auto"/>
            <w:szCs w:val="20"/>
            <w:u w:val="none"/>
          </w:rPr>
          <w:t xml:space="preserve"> услуг</w:t>
        </w:r>
        <w:r w:rsidRPr="00F078E6">
          <w:rPr>
            <w:rStyle w:val="Hyperlink"/>
            <w:szCs w:val="20"/>
            <w:u w:val="none"/>
            <w:lang w:val="ru-RU"/>
          </w:rPr>
          <w:t>и на</w:t>
        </w:r>
        <w:r w:rsidRPr="00F078E6">
          <w:rPr>
            <w:rStyle w:val="Hyperlink"/>
            <w:color w:val="auto"/>
            <w:szCs w:val="20"/>
            <w:u w:val="none"/>
          </w:rPr>
          <w:t xml:space="preserve"> РФ</w:t>
        </w:r>
      </w:hyperlink>
    </w:p>
    <w:p w:rsidR="004B772C" w:rsidRPr="00F078E6" w:rsidRDefault="004B772C" w:rsidP="007A406F">
      <w:pPr>
        <w:pStyle w:val="NoSpacing"/>
        <w:spacing w:line="360" w:lineRule="auto"/>
        <w:jc w:val="both"/>
        <w:rPr>
          <w:color w:val="666666"/>
          <w:szCs w:val="20"/>
          <w:lang w:val="ru-RU" w:eastAsia="ru-RU"/>
        </w:rPr>
      </w:pPr>
      <w:r w:rsidRPr="00F078E6">
        <w:rPr>
          <w:color w:val="00802A"/>
          <w:szCs w:val="20"/>
          <w:lang w:val="ru-RU" w:eastAsia="ru-RU"/>
        </w:rPr>
        <w:t>www.</w:t>
      </w:r>
      <w:r w:rsidRPr="00F078E6">
        <w:rPr>
          <w:b/>
          <w:bCs/>
          <w:color w:val="00802A"/>
          <w:szCs w:val="20"/>
          <w:lang w:val="ru-RU" w:eastAsia="ru-RU"/>
        </w:rPr>
        <w:t>gosuslugi</w:t>
      </w:r>
      <w:r w:rsidRPr="00F078E6">
        <w:rPr>
          <w:color w:val="00802A"/>
          <w:szCs w:val="20"/>
          <w:lang w:val="ru-RU" w:eastAsia="ru-RU"/>
        </w:rPr>
        <w:t>.ru/</w:t>
      </w:r>
      <w:r w:rsidRPr="00F078E6">
        <w:rPr>
          <w:rFonts w:ascii="Times New Roman" w:hAnsi="Times New Roman"/>
          <w:color w:val="666666"/>
          <w:szCs w:val="20"/>
          <w:lang w:val="ru-RU" w:eastAsia="ru-RU" w:bidi="he-IL"/>
        </w:rPr>
        <w:t>‎</w:t>
      </w:r>
      <w:r w:rsidRPr="00F078E6">
        <w:rPr>
          <w:color w:val="666666"/>
          <w:szCs w:val="20"/>
          <w:lang w:val="ru-RU" w:eastAsia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 w:eastAsia="ru-RU"/>
        </w:rPr>
      </w:pPr>
      <w:r w:rsidRPr="00F078E6">
        <w:rPr>
          <w:szCs w:val="20"/>
          <w:lang w:val="ru-RU" w:eastAsia="ru-RU"/>
        </w:rPr>
        <w:t>Справочно - информационна правова система «ГАРАНТ»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  <w:lang w:val="ru-RU" w:eastAsia="ru-RU"/>
        </w:rPr>
      </w:pPr>
      <w:r w:rsidRPr="00F078E6">
        <w:rPr>
          <w:color w:val="00802A"/>
          <w:szCs w:val="20"/>
          <w:lang w:val="ru-RU" w:eastAsia="ru-RU"/>
        </w:rPr>
        <w:t>www.</w:t>
      </w:r>
      <w:r w:rsidRPr="00F078E6">
        <w:rPr>
          <w:b/>
          <w:bCs/>
          <w:color w:val="00802A"/>
          <w:szCs w:val="20"/>
          <w:lang w:val="ru-RU" w:eastAsia="ru-RU"/>
        </w:rPr>
        <w:t>garant</w:t>
      </w:r>
      <w:r w:rsidRPr="00F078E6">
        <w:rPr>
          <w:color w:val="00802A"/>
          <w:szCs w:val="20"/>
          <w:lang w:val="ru-RU" w:eastAsia="ru-RU"/>
        </w:rPr>
        <w:t>.ru/</w:t>
      </w:r>
      <w:r w:rsidRPr="00F078E6">
        <w:rPr>
          <w:rFonts w:ascii="Times New Roman" w:hAnsi="Times New Roman"/>
          <w:szCs w:val="20"/>
          <w:lang w:val="ru-RU" w:eastAsia="ru-RU" w:bidi="he-IL"/>
        </w:rPr>
        <w:t>‎</w:t>
      </w:r>
      <w:r w:rsidRPr="00F078E6">
        <w:rPr>
          <w:szCs w:val="20"/>
          <w:lang w:val="ru-RU" w:eastAsia="ru-RU"/>
        </w:rPr>
        <w:t xml:space="preserve"> </w:t>
      </w:r>
    </w:p>
    <w:p w:rsidR="004B772C" w:rsidRPr="00F078E6" w:rsidRDefault="004B772C" w:rsidP="007A406F">
      <w:pPr>
        <w:pStyle w:val="NoSpacing"/>
        <w:spacing w:line="360" w:lineRule="auto"/>
        <w:jc w:val="both"/>
        <w:rPr>
          <w:szCs w:val="20"/>
        </w:rPr>
      </w:pPr>
    </w:p>
    <w:sectPr w:rsidR="004B772C" w:rsidRPr="00F078E6" w:rsidSect="00D44FFC">
      <w:footerReference w:type="even" r:id="rId27"/>
      <w:footerReference w:type="default" r:id="rId28"/>
      <w:pgSz w:w="11906" w:h="16838"/>
      <w:pgMar w:top="1134" w:right="1134" w:bottom="204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2C" w:rsidRDefault="004B772C">
      <w:r>
        <w:separator/>
      </w:r>
    </w:p>
  </w:endnote>
  <w:endnote w:type="continuationSeparator" w:id="0">
    <w:p w:rsidR="004B772C" w:rsidRDefault="004B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2C" w:rsidRDefault="004B772C" w:rsidP="006438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772C" w:rsidRDefault="004B772C" w:rsidP="00C402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2C" w:rsidRDefault="004B772C" w:rsidP="006438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772C" w:rsidRDefault="004B772C" w:rsidP="00C402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2C" w:rsidRDefault="004B772C">
      <w:r>
        <w:separator/>
      </w:r>
    </w:p>
  </w:footnote>
  <w:footnote w:type="continuationSeparator" w:id="0">
    <w:p w:rsidR="004B772C" w:rsidRDefault="004B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1" o:title=""/>
      </v:shape>
    </w:pict>
  </w:numPicBullet>
  <w:numPicBullet w:numPicBulletId="2">
    <w:pict>
      <v:shape id="_x0000_i1027" type="#_x0000_t75" style="width:3in;height:3in" o:bullet="t">
        <v:imagedata r:id="rId1" o:title=""/>
      </v:shape>
    </w:pict>
  </w:numPicBullet>
  <w:numPicBullet w:numPicBulletId="3">
    <w:pict>
      <v:shape id="_x0000_i1028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8D7C4DE2"/>
    <w:lvl w:ilvl="0">
      <w:numFmt w:val="bullet"/>
      <w:lvlText w:val="*"/>
      <w:lvlJc w:val="left"/>
    </w:lvl>
  </w:abstractNum>
  <w:abstractNum w:abstractNumId="1">
    <w:nsid w:val="04944E13"/>
    <w:multiLevelType w:val="hybridMultilevel"/>
    <w:tmpl w:val="DC6CC062"/>
    <w:lvl w:ilvl="0" w:tplc="1004DC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F944224"/>
    <w:multiLevelType w:val="multilevel"/>
    <w:tmpl w:val="322E8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42416"/>
    <w:multiLevelType w:val="hybridMultilevel"/>
    <w:tmpl w:val="75F6DFCE"/>
    <w:lvl w:ilvl="0" w:tplc="CD107E1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4">
    <w:nsid w:val="16A154B1"/>
    <w:multiLevelType w:val="multilevel"/>
    <w:tmpl w:val="AE14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622FC7"/>
    <w:multiLevelType w:val="multilevel"/>
    <w:tmpl w:val="3BDE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7B2E97"/>
    <w:multiLevelType w:val="multilevel"/>
    <w:tmpl w:val="022A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828E9"/>
    <w:multiLevelType w:val="hybridMultilevel"/>
    <w:tmpl w:val="DF6A995A"/>
    <w:lvl w:ilvl="0" w:tplc="BEB0E0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0EC3CEA"/>
    <w:multiLevelType w:val="multilevel"/>
    <w:tmpl w:val="27C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2358E0"/>
    <w:multiLevelType w:val="multilevel"/>
    <w:tmpl w:val="9E2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2024C4"/>
    <w:multiLevelType w:val="multilevel"/>
    <w:tmpl w:val="3C3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846A8"/>
    <w:multiLevelType w:val="multilevel"/>
    <w:tmpl w:val="AFD02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F5E7D"/>
    <w:multiLevelType w:val="multilevel"/>
    <w:tmpl w:val="7B6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B28A9"/>
    <w:multiLevelType w:val="multilevel"/>
    <w:tmpl w:val="30EA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465391"/>
    <w:multiLevelType w:val="multilevel"/>
    <w:tmpl w:val="7044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AC2804"/>
    <w:multiLevelType w:val="multilevel"/>
    <w:tmpl w:val="ADF86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20F23"/>
    <w:multiLevelType w:val="hybridMultilevel"/>
    <w:tmpl w:val="B91C1710"/>
    <w:lvl w:ilvl="0" w:tplc="85BE558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3821693"/>
    <w:multiLevelType w:val="hybridMultilevel"/>
    <w:tmpl w:val="E8B61AC6"/>
    <w:lvl w:ilvl="0" w:tplc="D6565F5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8">
    <w:nsid w:val="47DC1691"/>
    <w:multiLevelType w:val="multilevel"/>
    <w:tmpl w:val="C714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C44062D"/>
    <w:multiLevelType w:val="multilevel"/>
    <w:tmpl w:val="2E6A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1D2176"/>
    <w:multiLevelType w:val="hybridMultilevel"/>
    <w:tmpl w:val="902EAC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371AA8"/>
    <w:multiLevelType w:val="multilevel"/>
    <w:tmpl w:val="B206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CA7A82"/>
    <w:multiLevelType w:val="hybridMultilevel"/>
    <w:tmpl w:val="75F6DFCE"/>
    <w:lvl w:ilvl="0" w:tplc="CD107E1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23">
    <w:nsid w:val="56262B51"/>
    <w:multiLevelType w:val="multilevel"/>
    <w:tmpl w:val="08F0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11028"/>
    <w:multiLevelType w:val="multilevel"/>
    <w:tmpl w:val="23A2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844B1"/>
    <w:multiLevelType w:val="multilevel"/>
    <w:tmpl w:val="E912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825123E"/>
    <w:multiLevelType w:val="multilevel"/>
    <w:tmpl w:val="ECA4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2C072F"/>
    <w:multiLevelType w:val="multilevel"/>
    <w:tmpl w:val="AD7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5B4FE5"/>
    <w:multiLevelType w:val="hybridMultilevel"/>
    <w:tmpl w:val="4244B964"/>
    <w:lvl w:ilvl="0" w:tplc="6F188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DF22083"/>
    <w:multiLevelType w:val="hybridMultilevel"/>
    <w:tmpl w:val="30E6670C"/>
    <w:lvl w:ilvl="0" w:tplc="1B9A4714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E057491"/>
    <w:multiLevelType w:val="multilevel"/>
    <w:tmpl w:val="5448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2E7636"/>
    <w:multiLevelType w:val="multilevel"/>
    <w:tmpl w:val="8F54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39E44A4"/>
    <w:multiLevelType w:val="multilevel"/>
    <w:tmpl w:val="1A8A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BA3D1A"/>
    <w:multiLevelType w:val="multilevel"/>
    <w:tmpl w:val="9A2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C406CF"/>
    <w:multiLevelType w:val="multilevel"/>
    <w:tmpl w:val="EC6ED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9915C5"/>
    <w:multiLevelType w:val="multilevel"/>
    <w:tmpl w:val="A15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EB2D00"/>
    <w:multiLevelType w:val="multilevel"/>
    <w:tmpl w:val="3D5E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D97538D"/>
    <w:multiLevelType w:val="multilevel"/>
    <w:tmpl w:val="0938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DE04359"/>
    <w:multiLevelType w:val="multilevel"/>
    <w:tmpl w:val="BF78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7">
    <w:abstractNumId w:val="20"/>
  </w:num>
  <w:num w:numId="8">
    <w:abstractNumId w:val="3"/>
  </w:num>
  <w:num w:numId="9">
    <w:abstractNumId w:val="22"/>
  </w:num>
  <w:num w:numId="10">
    <w:abstractNumId w:val="34"/>
  </w:num>
  <w:num w:numId="11">
    <w:abstractNumId w:val="38"/>
  </w:num>
  <w:num w:numId="12">
    <w:abstractNumId w:val="37"/>
  </w:num>
  <w:num w:numId="13">
    <w:abstractNumId w:val="12"/>
  </w:num>
  <w:num w:numId="14">
    <w:abstractNumId w:val="26"/>
  </w:num>
  <w:num w:numId="15">
    <w:abstractNumId w:val="6"/>
  </w:num>
  <w:num w:numId="16">
    <w:abstractNumId w:val="23"/>
  </w:num>
  <w:num w:numId="17">
    <w:abstractNumId w:val="15"/>
  </w:num>
  <w:num w:numId="18">
    <w:abstractNumId w:val="2"/>
  </w:num>
  <w:num w:numId="19">
    <w:abstractNumId w:val="11"/>
  </w:num>
  <w:num w:numId="20">
    <w:abstractNumId w:val="30"/>
  </w:num>
  <w:num w:numId="21">
    <w:abstractNumId w:val="36"/>
  </w:num>
  <w:num w:numId="22">
    <w:abstractNumId w:val="27"/>
  </w:num>
  <w:num w:numId="23">
    <w:abstractNumId w:val="33"/>
  </w:num>
  <w:num w:numId="24">
    <w:abstractNumId w:val="10"/>
  </w:num>
  <w:num w:numId="25">
    <w:abstractNumId w:val="4"/>
  </w:num>
  <w:num w:numId="26">
    <w:abstractNumId w:val="8"/>
  </w:num>
  <w:num w:numId="27">
    <w:abstractNumId w:val="9"/>
  </w:num>
  <w:num w:numId="28">
    <w:abstractNumId w:val="7"/>
  </w:num>
  <w:num w:numId="29">
    <w:abstractNumId w:val="24"/>
  </w:num>
  <w:num w:numId="30">
    <w:abstractNumId w:val="5"/>
  </w:num>
  <w:num w:numId="31">
    <w:abstractNumId w:val="21"/>
  </w:num>
  <w:num w:numId="32">
    <w:abstractNumId w:val="35"/>
  </w:num>
  <w:num w:numId="33">
    <w:abstractNumId w:val="28"/>
  </w:num>
  <w:num w:numId="34">
    <w:abstractNumId w:val="29"/>
  </w:num>
  <w:num w:numId="35">
    <w:abstractNumId w:val="13"/>
  </w:num>
  <w:num w:numId="36">
    <w:abstractNumId w:val="1"/>
  </w:num>
  <w:num w:numId="37">
    <w:abstractNumId w:val="14"/>
  </w:num>
  <w:num w:numId="38">
    <w:abstractNumId w:val="17"/>
  </w:num>
  <w:num w:numId="39">
    <w:abstractNumId w:val="16"/>
  </w:num>
  <w:num w:numId="40">
    <w:abstractNumId w:val="19"/>
  </w:num>
  <w:num w:numId="41">
    <w:abstractNumId w:val="18"/>
  </w:num>
  <w:num w:numId="42">
    <w:abstractNumId w:val="31"/>
  </w:num>
  <w:num w:numId="43">
    <w:abstractNumId w:val="3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108"/>
    <w:rsid w:val="0002415E"/>
    <w:rsid w:val="00055F97"/>
    <w:rsid w:val="0008248B"/>
    <w:rsid w:val="00085383"/>
    <w:rsid w:val="00152355"/>
    <w:rsid w:val="00156DD1"/>
    <w:rsid w:val="002052CC"/>
    <w:rsid w:val="002378FA"/>
    <w:rsid w:val="002551D8"/>
    <w:rsid w:val="00280848"/>
    <w:rsid w:val="0029556D"/>
    <w:rsid w:val="00317928"/>
    <w:rsid w:val="003643D5"/>
    <w:rsid w:val="0037620A"/>
    <w:rsid w:val="0038723C"/>
    <w:rsid w:val="003C5B24"/>
    <w:rsid w:val="00402878"/>
    <w:rsid w:val="0041731E"/>
    <w:rsid w:val="004B2091"/>
    <w:rsid w:val="004B5BDF"/>
    <w:rsid w:val="004B772C"/>
    <w:rsid w:val="004C7C9A"/>
    <w:rsid w:val="004D6E1C"/>
    <w:rsid w:val="004E720B"/>
    <w:rsid w:val="005213AB"/>
    <w:rsid w:val="0053515A"/>
    <w:rsid w:val="00570D74"/>
    <w:rsid w:val="005950B1"/>
    <w:rsid w:val="005A516A"/>
    <w:rsid w:val="005B7C54"/>
    <w:rsid w:val="005E12C8"/>
    <w:rsid w:val="00627F14"/>
    <w:rsid w:val="0064383A"/>
    <w:rsid w:val="00682A0C"/>
    <w:rsid w:val="00693913"/>
    <w:rsid w:val="006D4FA6"/>
    <w:rsid w:val="0070201B"/>
    <w:rsid w:val="007A406F"/>
    <w:rsid w:val="007A67DD"/>
    <w:rsid w:val="0082144B"/>
    <w:rsid w:val="00891A23"/>
    <w:rsid w:val="008B06CB"/>
    <w:rsid w:val="008F19B0"/>
    <w:rsid w:val="009312E9"/>
    <w:rsid w:val="00956DDC"/>
    <w:rsid w:val="00960E40"/>
    <w:rsid w:val="00962A2A"/>
    <w:rsid w:val="00971E72"/>
    <w:rsid w:val="009A137A"/>
    <w:rsid w:val="009C2BDE"/>
    <w:rsid w:val="009E37F7"/>
    <w:rsid w:val="00A44ACF"/>
    <w:rsid w:val="00A75A22"/>
    <w:rsid w:val="00A75DB8"/>
    <w:rsid w:val="00A96934"/>
    <w:rsid w:val="00AA2D48"/>
    <w:rsid w:val="00AB7D9E"/>
    <w:rsid w:val="00AD383F"/>
    <w:rsid w:val="00AE1788"/>
    <w:rsid w:val="00B34AAB"/>
    <w:rsid w:val="00BF424A"/>
    <w:rsid w:val="00C402B1"/>
    <w:rsid w:val="00C62FA4"/>
    <w:rsid w:val="00D44FFC"/>
    <w:rsid w:val="00D57B8F"/>
    <w:rsid w:val="00D80827"/>
    <w:rsid w:val="00D929DE"/>
    <w:rsid w:val="00DB3108"/>
    <w:rsid w:val="00E177F5"/>
    <w:rsid w:val="00E93DE7"/>
    <w:rsid w:val="00F078E6"/>
    <w:rsid w:val="00F1178A"/>
    <w:rsid w:val="00F13CB0"/>
    <w:rsid w:val="00F2359F"/>
    <w:rsid w:val="00F330B5"/>
    <w:rsid w:val="00FA7A81"/>
    <w:rsid w:val="00FB1B58"/>
    <w:rsid w:val="00FF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08"/>
    <w:rPr>
      <w:rFonts w:ascii="Verdana" w:eastAsia="Times New Roman" w:hAnsi="Verdana"/>
      <w:sz w:val="20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B3108"/>
    <w:pPr>
      <w:keepNext/>
      <w:spacing w:line="360" w:lineRule="auto"/>
      <w:outlineLvl w:val="1"/>
    </w:pPr>
    <w:rPr>
      <w:rFonts w:cs="Arial"/>
      <w:b/>
      <w:iCs/>
      <w:smallCaps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108"/>
    <w:pPr>
      <w:keepNext/>
      <w:widowControl w:val="0"/>
      <w:spacing w:after="100" w:afterAutospacing="1"/>
      <w:ind w:left="737"/>
      <w:outlineLvl w:val="2"/>
    </w:pPr>
    <w:rPr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3108"/>
    <w:rPr>
      <w:rFonts w:ascii="Verdana" w:hAnsi="Verdana" w:cs="Arial"/>
      <w:b/>
      <w:iCs/>
      <w:smallCaps/>
      <w:sz w:val="20"/>
      <w:szCs w:val="20"/>
      <w:u w:val="single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108"/>
    <w:rPr>
      <w:rFonts w:ascii="Verdana" w:hAnsi="Verdana" w:cs="Times New Roman"/>
      <w:b/>
      <w:sz w:val="24"/>
      <w:szCs w:val="24"/>
      <w:u w:val="single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DB3108"/>
    <w:rPr>
      <w:noProof/>
      <w:szCs w:val="20"/>
      <w:lang w:val="fr-FR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3108"/>
    <w:rPr>
      <w:rFonts w:ascii="Verdana" w:hAnsi="Verdana" w:cs="Times New Roman"/>
      <w:noProof/>
      <w:sz w:val="20"/>
      <w:szCs w:val="20"/>
      <w:lang w:val="fr-FR" w:eastAsia="ro-RO"/>
    </w:rPr>
  </w:style>
  <w:style w:type="character" w:styleId="FootnoteReference">
    <w:name w:val="footnote reference"/>
    <w:basedOn w:val="DefaultParagraphFont"/>
    <w:uiPriority w:val="99"/>
    <w:semiHidden/>
    <w:rsid w:val="00DB3108"/>
    <w:rPr>
      <w:rFonts w:cs="Times New Roman"/>
      <w:vertAlign w:val="superscript"/>
    </w:rPr>
  </w:style>
  <w:style w:type="character" w:customStyle="1" w:styleId="Heading3Char1">
    <w:name w:val="Heading 3 Char1"/>
    <w:basedOn w:val="DefaultParagraphFont"/>
    <w:uiPriority w:val="99"/>
    <w:rsid w:val="00DB3108"/>
    <w:rPr>
      <w:rFonts w:ascii="Verdana" w:hAnsi="Verdana" w:cs="Times New Roman"/>
      <w:b/>
      <w:sz w:val="24"/>
      <w:szCs w:val="24"/>
      <w:u w:val="single"/>
      <w:lang w:val="bg-BG" w:eastAsia="bg-BG" w:bidi="ar-SA"/>
    </w:rPr>
  </w:style>
  <w:style w:type="paragraph" w:styleId="BlockText">
    <w:name w:val="Block Text"/>
    <w:basedOn w:val="Normal"/>
    <w:uiPriority w:val="99"/>
    <w:rsid w:val="00DB3108"/>
    <w:pPr>
      <w:widowControl w:val="0"/>
      <w:shd w:val="clear" w:color="auto" w:fill="FFFFFF"/>
      <w:autoSpaceDE w:val="0"/>
      <w:autoSpaceDN w:val="0"/>
      <w:adjustRightInd w:val="0"/>
      <w:spacing w:after="120"/>
      <w:ind w:left="10" w:right="10"/>
      <w:jc w:val="both"/>
    </w:pPr>
    <w:rPr>
      <w:rFonts w:ascii="Times New Roman" w:hAnsi="Times New Roman"/>
      <w:spacing w:val="-4"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DB3108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3108"/>
    <w:rPr>
      <w:rFonts w:ascii="Arial" w:hAnsi="Arial" w:cs="Arial"/>
      <w:sz w:val="24"/>
      <w:szCs w:val="24"/>
      <w:lang w:val="bg-BG" w:eastAsia="bg-BG"/>
    </w:rPr>
  </w:style>
  <w:style w:type="table" w:styleId="TableGrid">
    <w:name w:val="Table Grid"/>
    <w:basedOn w:val="TableNormal"/>
    <w:uiPriority w:val="99"/>
    <w:rsid w:val="00DB3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B3108"/>
    <w:rPr>
      <w:rFonts w:cs="Times New Roman"/>
      <w:b/>
      <w:bCs/>
    </w:rPr>
  </w:style>
  <w:style w:type="paragraph" w:styleId="NoSpacing">
    <w:name w:val="No Spacing"/>
    <w:uiPriority w:val="99"/>
    <w:qFormat/>
    <w:rsid w:val="00DB3108"/>
    <w:rPr>
      <w:rFonts w:ascii="Verdana" w:eastAsia="Times New Roman" w:hAnsi="Verdana"/>
      <w:sz w:val="20"/>
      <w:szCs w:val="24"/>
      <w:lang w:val="bg-BG" w:eastAsia="bg-BG"/>
    </w:rPr>
  </w:style>
  <w:style w:type="paragraph" w:styleId="NormalWeb">
    <w:name w:val="Normal (Web)"/>
    <w:basedOn w:val="Normal"/>
    <w:uiPriority w:val="99"/>
    <w:rsid w:val="00DB3108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Hyperlink">
    <w:name w:val="Hyperlink"/>
    <w:basedOn w:val="DefaultParagraphFont"/>
    <w:uiPriority w:val="99"/>
    <w:rsid w:val="00DB3108"/>
    <w:rPr>
      <w:rFonts w:cs="Times New Roman"/>
      <w:color w:val="0000FF"/>
      <w:u w:val="single"/>
    </w:rPr>
  </w:style>
  <w:style w:type="paragraph" w:customStyle="1" w:styleId="s13">
    <w:name w:val="s_13"/>
    <w:basedOn w:val="Normal"/>
    <w:uiPriority w:val="99"/>
    <w:rsid w:val="00DB3108"/>
    <w:pPr>
      <w:ind w:firstLine="720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s34">
    <w:name w:val="s_34"/>
    <w:basedOn w:val="Normal"/>
    <w:uiPriority w:val="99"/>
    <w:rsid w:val="00DB3108"/>
    <w:pPr>
      <w:jc w:val="center"/>
    </w:pPr>
    <w:rPr>
      <w:rFonts w:ascii="Times New Roman" w:hAnsi="Times New Roman"/>
      <w:b/>
      <w:bCs/>
      <w:color w:val="000080"/>
      <w:sz w:val="15"/>
      <w:szCs w:val="15"/>
      <w:lang w:val="ru-RU" w:eastAsia="ru-RU"/>
    </w:rPr>
  </w:style>
  <w:style w:type="character" w:styleId="HTMLCite">
    <w:name w:val="HTML Cite"/>
    <w:basedOn w:val="DefaultParagraphFont"/>
    <w:uiPriority w:val="99"/>
    <w:rsid w:val="00DB3108"/>
    <w:rPr>
      <w:rFonts w:cs="Times New Roman"/>
      <w:color w:val="00802A"/>
    </w:rPr>
  </w:style>
  <w:style w:type="character" w:styleId="Emphasis">
    <w:name w:val="Emphasis"/>
    <w:basedOn w:val="DefaultParagraphFont"/>
    <w:uiPriority w:val="99"/>
    <w:qFormat/>
    <w:rsid w:val="00DB3108"/>
    <w:rPr>
      <w:rFonts w:cs="Times New Roman"/>
      <w:b/>
      <w:bCs/>
    </w:rPr>
  </w:style>
  <w:style w:type="character" w:customStyle="1" w:styleId="hps">
    <w:name w:val="hps"/>
    <w:basedOn w:val="DefaultParagraphFont"/>
    <w:uiPriority w:val="99"/>
    <w:rsid w:val="00DB3108"/>
    <w:rPr>
      <w:rFonts w:cs="Times New Roman"/>
    </w:rPr>
  </w:style>
  <w:style w:type="character" w:customStyle="1" w:styleId="atn">
    <w:name w:val="atn"/>
    <w:basedOn w:val="DefaultParagraphFont"/>
    <w:uiPriority w:val="99"/>
    <w:rsid w:val="00DB31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A7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878"/>
    <w:rPr>
      <w:rFonts w:ascii="Times New Roman" w:hAnsi="Times New Roman" w:cs="Times New Roman"/>
      <w:sz w:val="2"/>
      <w:lang w:val="bg-BG" w:eastAsia="bg-BG"/>
    </w:rPr>
  </w:style>
  <w:style w:type="paragraph" w:styleId="Footer">
    <w:name w:val="footer"/>
    <w:basedOn w:val="Normal"/>
    <w:link w:val="FooterChar"/>
    <w:uiPriority w:val="99"/>
    <w:rsid w:val="00C402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06F"/>
    <w:rPr>
      <w:rFonts w:ascii="Verdana" w:eastAsia="Times New Roman" w:hAnsi="Verdana"/>
      <w:sz w:val="20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C402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2492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680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602">
                                  <w:marLeft w:val="1483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499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63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596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558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66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53">
                                  <w:marLeft w:val="1483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77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658">
                                  <w:marLeft w:val="1290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40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676">
                                  <w:marLeft w:val="1483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59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47">
                                  <w:marLeft w:val="1483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68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81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11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48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60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14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618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13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650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41">
                                  <w:marLeft w:val="1290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33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601">
                                  <w:marLeft w:val="1290"/>
                                  <w:marRight w:val="28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43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687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624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2644"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556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497">
                                      <w:marLeft w:val="1290"/>
                                      <w:marRight w:val="28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9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content/view/kodeksy/" TargetMode="External"/><Relationship Id="rId13" Type="http://schemas.openxmlformats.org/officeDocument/2006/relationships/hyperlink" Target="http://www.nalog.ru/ul/igorn_biz/" TargetMode="External"/><Relationship Id="rId18" Type="http://schemas.openxmlformats.org/officeDocument/2006/relationships/hyperlink" Target="http://www.grandars.ru/student/nalogi/" TargetMode="External"/><Relationship Id="rId26" Type="http://schemas.openxmlformats.org/officeDocument/2006/relationships/hyperlink" Target="http://www.google.ru/url?sa=t&amp;rct=j&amp;q=%D0%B3%D0%BE%D1%81%D1%83%D1%81%D0%BB%D1%83%D0%B3%D0%B8&amp;source=web&amp;cd=1&amp;cad=rja&amp;ved=0CCkQFjAA&amp;url=http%3A%2F%2Fwww.gosuslugi.ru%2F&amp;ei=wnsxUpSsMsmu4QT4loGQDA&amp;usg=AFQjCNFWE79xCw3WvI1UYEYlpKFzBkylYw&amp;bvm=bv.52109249,d.b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43286/" TargetMode="External"/><Relationship Id="rId7" Type="http://schemas.openxmlformats.org/officeDocument/2006/relationships/hyperlink" Target="http://be5.biz/codex/nk/13.html" TargetMode="External"/><Relationship Id="rId12" Type="http://schemas.openxmlformats.org/officeDocument/2006/relationships/hyperlink" Target="http://www.google.ru/url?sa=t&amp;rct=j&amp;q=%D1%81%D1%82.%2025.1%20%D0%9D%D0%B0%D0%BB%D0%BE%D0%B3%D0%BE%D0%B2%D0%BE%D0%B3%D0%BE%20%D0%BA%D0%BE%D0%B4%D0%B5%D0%BA%D1%81%D0%B0%20%D0%A0%D0%A4)&amp;source=web&amp;cd=1&amp;cad=rja&amp;ved=0CCoQ6QUoADAA&amp;url=http%3A%2F%2Felementy.ru%2Flibrary3%2Flaw&amp;ei=Uws3Ut2HBqaL4gS7loD4Bg&amp;usg=AFQjCNFoYnqPFl9BVrGDCHk3kGMG7wltDg&amp;bvm=bv.52164340,d.bGE" TargetMode="External"/><Relationship Id="rId17" Type="http://schemas.openxmlformats.org/officeDocument/2006/relationships/hyperlink" Target="http://www.google.bg/url?sa=t&amp;rct=j&amp;q=&amp;esrc=s&amp;frm=1&amp;source=web&amp;cd=1&amp;cad=rja&amp;ved=0CCwQ6QUoAzAA&amp;url=http%3A%2F%2Fwww.zakonrf.info%2Fnk%2Fgl21%2F&amp;ei=KDE4UqzhJqrl4QSDh4H4CA&amp;usg=AFQjCNFhHIPXJhFRFAcKDYKV2yiKOJbOjw&amp;bvm=bv.52164340,d.bGE" TargetMode="External"/><Relationship Id="rId25" Type="http://schemas.openxmlformats.org/officeDocument/2006/relationships/hyperlink" Target="http://www.r77.nalo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rf.info/nk/ch2/" TargetMode="External"/><Relationship Id="rId20" Type="http://schemas.openxmlformats.org/officeDocument/2006/relationships/hyperlink" Target="http://base.garant.ru/12125143/6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sa=t&amp;rct=j&amp;q=%D1%81%D1%82.%2025.2%20%D0%9D%D0%B0%D0%BB%D0%BE%D0%B3%D0%BE%D0%B2%D0%BE%D0%B3%D0%BE%20%D0%BA%D0%BE%D0%B4%D0%B5%D0%BA%D1%81%D0%B0%20%D0%A0%D0%A4&amp;source=web&amp;cd=2&amp;cad=rja&amp;ved=0CDMQ6QUoAzAB&amp;url=http%3A%2F%2Fwww.zakonrf.info%2Fnk%2Fgl3.1%2F&amp;ei=SQo3UoqyDIzc4QT8yYH4AQ&amp;usg=AFQjCNHz5VV1djRhIrPBQKiRwgwYxJ5RTw&amp;bvm=bv.52164340,d.bGE" TargetMode="External"/><Relationship Id="rId24" Type="http://schemas.openxmlformats.org/officeDocument/2006/relationships/hyperlink" Target="http://www.nalo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rf.info/nk/" TargetMode="External"/><Relationship Id="rId23" Type="http://schemas.openxmlformats.org/officeDocument/2006/relationships/hyperlink" Target="http://www.google.ru/url?sa=t&amp;rct=j&amp;q=%D1%84%D0%BD%D1%81%20%D1%80%D0%BE%D1%81%D1%81%D0%B8%D0%B8&amp;source=web&amp;cd=1&amp;ved=0CCgQFjAA&amp;url=http%3A%2F%2Fwww.nalog.ru%2Fmnsrus%2F&amp;ei=o3oxUu2yG_Pb4QTn4IDICw&amp;usg=AFQjCNG0l1Q3tHY4YUcByTUIQuWTWgiSjA&amp;bvm=bv.52109249,d.bGE&amp;cad=rjt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zakonrf.info/nk/ch1/" TargetMode="External"/><Relationship Id="rId19" Type="http://schemas.openxmlformats.org/officeDocument/2006/relationships/hyperlink" Target="http://www.google.bg/url?sa=t&amp;rct=j&amp;q=&amp;esrc=s&amp;frm=1&amp;source=web&amp;cd=1&amp;cad=rja&amp;ved=0CCwQ6QUoATAA&amp;url=http%3A%2F%2Fwww.grandars.ru%2Fstudent%2Fnalogi%2Fnalogovaya-sistema-rf%2F&amp;ei=eDU4UrneOKSN4ATfvoHICQ&amp;usg=AFQjCNHfqPbS1eXI_UW-HjD68bmtrVjQ-w&amp;bvm=bv.52164340,d.b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rf.info/nk/" TargetMode="External"/><Relationship Id="rId14" Type="http://schemas.openxmlformats.org/officeDocument/2006/relationships/hyperlink" Target="http://www.zakonrf.info/content/view/kodeksy/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8</Pages>
  <Words>2326</Words>
  <Characters>13264</Characters>
  <Application>Microsoft Office Outlook</Application>
  <DocSecurity>0</DocSecurity>
  <Lines>0</Lines>
  <Paragraphs>0</Paragraphs>
  <ScaleCrop>false</ScaleCrop>
  <Company>Prive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Секретар</dc:creator>
  <cp:keywords/>
  <dc:description/>
  <cp:lastModifiedBy>R.Krusteva</cp:lastModifiedBy>
  <cp:revision>16</cp:revision>
  <cp:lastPrinted>2013-09-30T12:19:00Z</cp:lastPrinted>
  <dcterms:created xsi:type="dcterms:W3CDTF">2013-09-30T11:43:00Z</dcterms:created>
  <dcterms:modified xsi:type="dcterms:W3CDTF">2013-09-30T15:23:00Z</dcterms:modified>
</cp:coreProperties>
</file>